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1D24CF25" w14:textId="17561746" w:rsidR="00F811AB" w:rsidRPr="006769A7" w:rsidRDefault="00B14A1E" w:rsidP="007F1F64">
          <w:pPr>
            <w:pStyle w:val="Heading1"/>
            <w:spacing w:after="0" w:line="360" w:lineRule="auto"/>
          </w:pPr>
          <w:r>
            <w:t xml:space="preserve">Major </w:t>
          </w:r>
          <w:r w:rsidR="2363D005">
            <w:t>n</w:t>
          </w:r>
          <w:r>
            <w:t>on-</w:t>
          </w:r>
          <w:r w:rsidR="1F11E666">
            <w:t>c</w:t>
          </w:r>
          <w:r>
            <w:t xml:space="preserve">ompliance: </w:t>
          </w:r>
          <w:r w:rsidR="007C32B8">
            <w:t>s</w:t>
          </w:r>
          <w:r>
            <w:t xml:space="preserve">ewer </w:t>
          </w:r>
          <w:r w:rsidR="00C34F86">
            <w:t>n</w:t>
          </w:r>
          <w:r>
            <w:t xml:space="preserve">etwork </w:t>
          </w:r>
          <w:r w:rsidR="00C34F86">
            <w:t>l</w:t>
          </w:r>
          <w:r>
            <w:t xml:space="preserve">icences </w:t>
          </w:r>
        </w:p>
        <w:p w14:paraId="60180D9B" w14:textId="1E439FBC" w:rsidR="0096745E" w:rsidRPr="00EF38F2" w:rsidRDefault="00F7795C" w:rsidP="007F1F64">
          <w:pPr>
            <w:pStyle w:val="Caption"/>
            <w:keepNext/>
            <w:spacing w:after="0" w:line="360" w:lineRule="auto"/>
            <w:rPr>
              <w:rFonts w:asciiTheme="majorHAnsi" w:hAnsiTheme="majorHAnsi" w:cstheme="majorHAnsi"/>
              <w:b/>
              <w:bCs/>
              <w:i w:val="0"/>
              <w:iCs w:val="0"/>
              <w:color w:val="auto"/>
              <w:sz w:val="24"/>
              <w:szCs w:val="24"/>
            </w:rPr>
          </w:pPr>
          <w:r w:rsidRPr="00F7795C">
            <w:rPr>
              <w:rFonts w:asciiTheme="majorHAnsi" w:hAnsiTheme="majorHAnsi" w:cstheme="majorHAnsi"/>
              <w:b/>
              <w:bCs/>
              <w:i w:val="0"/>
              <w:iCs w:val="0"/>
              <w:color w:val="auto"/>
              <w:sz w:val="24"/>
              <w:szCs w:val="24"/>
            </w:rPr>
            <w:t xml:space="preserve">Table </w:t>
          </w:r>
          <w:r w:rsidRPr="00F7795C">
            <w:rPr>
              <w:rFonts w:asciiTheme="majorHAnsi" w:hAnsiTheme="majorHAnsi" w:cstheme="majorHAnsi"/>
              <w:b/>
              <w:bCs/>
              <w:i w:val="0"/>
              <w:iCs w:val="0"/>
              <w:color w:val="auto"/>
              <w:sz w:val="24"/>
              <w:szCs w:val="24"/>
            </w:rPr>
            <w:fldChar w:fldCharType="begin"/>
          </w:r>
          <w:r w:rsidRPr="00F7795C">
            <w:rPr>
              <w:rFonts w:asciiTheme="majorHAnsi" w:hAnsiTheme="majorHAnsi" w:cstheme="majorHAnsi"/>
              <w:b/>
              <w:bCs/>
              <w:i w:val="0"/>
              <w:iCs w:val="0"/>
              <w:color w:val="auto"/>
              <w:sz w:val="24"/>
              <w:szCs w:val="24"/>
            </w:rPr>
            <w:instrText xml:space="preserve"> SEQ Table \* ARABIC </w:instrText>
          </w:r>
          <w:r w:rsidRPr="00F7795C">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1</w:t>
          </w:r>
          <w:r w:rsidRPr="00F7795C">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7C32B8">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Major </w:t>
          </w:r>
          <w:r w:rsidR="003358F2">
            <w:rPr>
              <w:rFonts w:asciiTheme="majorHAnsi" w:hAnsiTheme="majorHAnsi" w:cstheme="majorHAnsi"/>
              <w:b/>
              <w:bCs/>
              <w:i w:val="0"/>
              <w:iCs w:val="0"/>
              <w:color w:val="auto"/>
              <w:sz w:val="24"/>
              <w:szCs w:val="24"/>
            </w:rPr>
            <w:t>i</w:t>
          </w:r>
          <w:r>
            <w:rPr>
              <w:rFonts w:asciiTheme="majorHAnsi" w:hAnsiTheme="majorHAnsi" w:cstheme="majorHAnsi"/>
              <w:b/>
              <w:bCs/>
              <w:i w:val="0"/>
              <w:iCs w:val="0"/>
              <w:color w:val="auto"/>
              <w:sz w:val="24"/>
              <w:szCs w:val="24"/>
            </w:rPr>
            <w:t xml:space="preserve">mpact </w:t>
          </w:r>
          <w:r w:rsidR="003358F2">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f</w:t>
          </w:r>
          <w:r w:rsidR="00BA62F7">
            <w:rPr>
              <w:rFonts w:asciiTheme="majorHAnsi" w:hAnsiTheme="majorHAnsi" w:cstheme="majorHAnsi"/>
              <w:b/>
              <w:bCs/>
              <w:i w:val="0"/>
              <w:iCs w:val="0"/>
              <w:color w:val="auto"/>
              <w:sz w:val="24"/>
              <w:szCs w:val="24"/>
            </w:rPr>
            <w:t xml:space="preserve"> </w:t>
          </w:r>
          <w:r w:rsidR="003358F2">
            <w:rPr>
              <w:rFonts w:asciiTheme="majorHAnsi" w:hAnsiTheme="majorHAnsi" w:cstheme="majorHAnsi"/>
              <w:b/>
              <w:bCs/>
              <w:i w:val="0"/>
              <w:iCs w:val="0"/>
              <w:color w:val="auto"/>
              <w:sz w:val="24"/>
              <w:szCs w:val="24"/>
            </w:rPr>
            <w:t>t</w:t>
          </w:r>
          <w:r w:rsidR="00BA62F7">
            <w:rPr>
              <w:rFonts w:asciiTheme="majorHAnsi" w:hAnsiTheme="majorHAnsi" w:cstheme="majorHAnsi"/>
              <w:b/>
              <w:bCs/>
              <w:i w:val="0"/>
              <w:iCs w:val="0"/>
              <w:color w:val="auto"/>
              <w:sz w:val="24"/>
              <w:szCs w:val="24"/>
            </w:rPr>
            <w:t>he</w:t>
          </w:r>
          <w:r>
            <w:rPr>
              <w:rFonts w:asciiTheme="majorHAnsi" w:hAnsiTheme="majorHAnsi" w:cstheme="majorHAnsi"/>
              <w:b/>
              <w:bCs/>
              <w:i w:val="0"/>
              <w:iCs w:val="0"/>
              <w:color w:val="auto"/>
              <w:sz w:val="24"/>
              <w:szCs w:val="24"/>
            </w:rPr>
            <w:t xml:space="preserve"> </w:t>
          </w:r>
          <w:r w:rsidR="003358F2">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 xml:space="preserve">uthorised </w:t>
          </w:r>
          <w:r w:rsidR="003358F2">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ctivity</w:t>
          </w:r>
        </w:p>
        <w:tbl>
          <w:tblPr>
            <w:tblpPr w:leftFromText="180" w:rightFromText="180" w:vertAnchor="text" w:tblpY="1"/>
            <w:tblOverlap w:val="never"/>
            <w:tblW w:w="49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20" w:firstRow="1" w:lastRow="0" w:firstColumn="0" w:lastColumn="0" w:noHBand="0" w:noVBand="1"/>
            <w:tblCaption w:val="Table 1:  Major impact of the authorised activity"/>
            <w:tblDescription w:val="Table containing 3 columns and 2 rows. Table highlights conditions within authorisations, when the condition would become major non-compliant and how SEPA will assess."/>
          </w:tblPr>
          <w:tblGrid>
            <w:gridCol w:w="3390"/>
            <w:gridCol w:w="5249"/>
            <w:gridCol w:w="6240"/>
          </w:tblGrid>
          <w:tr w:rsidR="0019339B" w:rsidRPr="0096745E" w14:paraId="763A7FE3" w14:textId="77777777" w:rsidTr="007F1F64">
            <w:trPr>
              <w:trHeight w:val="610"/>
              <w:tblHeader/>
            </w:trPr>
            <w:tc>
              <w:tcPr>
                <w:tcW w:w="1139" w:type="pct"/>
                <w:shd w:val="clear" w:color="auto" w:fill="016574"/>
                <w:tcMar>
                  <w:top w:w="0" w:type="dxa"/>
                  <w:left w:w="108" w:type="dxa"/>
                  <w:bottom w:w="0" w:type="dxa"/>
                  <w:right w:w="108" w:type="dxa"/>
                </w:tcMar>
                <w:hideMark/>
              </w:tcPr>
              <w:p w14:paraId="15CEEA39" w14:textId="462B7F2E" w:rsidR="0019339B" w:rsidRPr="009B3216" w:rsidRDefault="0019339B" w:rsidP="007F1F64">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64" w:type="pct"/>
                <w:shd w:val="clear" w:color="auto" w:fill="016574"/>
                <w:noWrap/>
                <w:tcMar>
                  <w:top w:w="0" w:type="dxa"/>
                  <w:left w:w="108" w:type="dxa"/>
                  <w:bottom w:w="0" w:type="dxa"/>
                  <w:right w:w="108" w:type="dxa"/>
                </w:tcMar>
                <w:hideMark/>
              </w:tcPr>
              <w:p w14:paraId="3DFC4A4C" w14:textId="52B12F52" w:rsidR="0019339B" w:rsidRPr="009B3216" w:rsidRDefault="0019339B" w:rsidP="007F1F64">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noWrap/>
                <w:tcMar>
                  <w:top w:w="0" w:type="dxa"/>
                  <w:left w:w="108" w:type="dxa"/>
                  <w:bottom w:w="0" w:type="dxa"/>
                  <w:right w:w="108" w:type="dxa"/>
                </w:tcMar>
                <w:hideMark/>
              </w:tcPr>
              <w:p w14:paraId="12BB2B4A" w14:textId="7CD0AA14" w:rsidR="0019339B" w:rsidRPr="009B3216" w:rsidRDefault="0019339B" w:rsidP="007F1F64">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9339B" w:rsidRPr="0096745E" w14:paraId="20C39919" w14:textId="77777777" w:rsidTr="007F1F64">
            <w:trPr>
              <w:trHeight w:val="315"/>
            </w:trPr>
            <w:tc>
              <w:tcPr>
                <w:tcW w:w="1139" w:type="pct"/>
                <w:noWrap/>
                <w:tcMar>
                  <w:top w:w="0" w:type="dxa"/>
                  <w:left w:w="108" w:type="dxa"/>
                  <w:bottom w:w="0" w:type="dxa"/>
                  <w:right w:w="108" w:type="dxa"/>
                </w:tcMar>
                <w:hideMark/>
              </w:tcPr>
              <w:p w14:paraId="3D4930E2" w14:textId="68A3BE20" w:rsidR="0019339B" w:rsidRPr="00973483" w:rsidRDefault="0019339B" w:rsidP="007F1F64">
                <w:pPr>
                  <w:spacing w:before="120" w:after="0"/>
                  <w:rPr>
                    <w:rFonts w:ascii="Arial" w:eastAsia="Times New Roman" w:hAnsi="Arial" w:cs="Arial"/>
                    <w:lang w:eastAsia="en-GB"/>
                  </w:rPr>
                </w:pPr>
                <w:r w:rsidRPr="00973483">
                  <w:rPr>
                    <w:rStyle w:val="normaltextrun"/>
                    <w:rFonts w:ascii="Arial" w:hAnsi="Arial" w:cs="Arial"/>
                    <w:shd w:val="clear" w:color="auto" w:fill="FFFFFF"/>
                  </w:rPr>
                  <w:t>Any authorisation condition</w:t>
                </w:r>
                <w:r w:rsidRPr="00973483">
                  <w:rPr>
                    <w:rStyle w:val="eop"/>
                    <w:rFonts w:ascii="Arial" w:hAnsi="Arial" w:cs="Arial"/>
                    <w:shd w:val="clear" w:color="auto" w:fill="FFFFFF"/>
                  </w:rPr>
                  <w:t> </w:t>
                </w:r>
              </w:p>
            </w:tc>
            <w:tc>
              <w:tcPr>
                <w:tcW w:w="1764" w:type="pct"/>
                <w:noWrap/>
                <w:tcMar>
                  <w:top w:w="0" w:type="dxa"/>
                  <w:left w:w="108" w:type="dxa"/>
                  <w:bottom w:w="0" w:type="dxa"/>
                  <w:right w:w="108" w:type="dxa"/>
                </w:tcMar>
                <w:hideMark/>
              </w:tcPr>
              <w:p w14:paraId="61D52C9C" w14:textId="77777777" w:rsidR="0019339B" w:rsidRPr="00973483" w:rsidRDefault="0019339B" w:rsidP="007F1F64">
                <w:pPr>
                  <w:spacing w:before="120" w:after="0"/>
                  <w:ind w:right="180"/>
                  <w:textAlignment w:val="baseline"/>
                  <w:rPr>
                    <w:rFonts w:ascii="Arial" w:hAnsi="Arial" w:cs="Arial"/>
                  </w:rPr>
                </w:pPr>
                <w:r w:rsidRPr="00973483">
                  <w:rPr>
                    <w:rFonts w:ascii="Arial" w:hAnsi="Arial" w:cs="Arial"/>
                  </w:rPr>
                  <w:t>Non-compliance causes or has potential to cause:</w:t>
                </w:r>
              </w:p>
              <w:p w14:paraId="4A1D45F2" w14:textId="4E35703B" w:rsidR="0019339B" w:rsidRPr="00973483" w:rsidRDefault="00E75B2F" w:rsidP="007F1F64">
                <w:pPr>
                  <w:pStyle w:val="ListParagraph"/>
                  <w:numPr>
                    <w:ilvl w:val="0"/>
                    <w:numId w:val="12"/>
                  </w:numPr>
                  <w:spacing w:before="120" w:after="0" w:line="360" w:lineRule="auto"/>
                  <w:ind w:right="180"/>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19339B" w:rsidRPr="00973483">
                  <w:rPr>
                    <w:rFonts w:ascii="Arial" w:eastAsiaTheme="minorEastAsia" w:hAnsi="Arial" w:cs="Arial"/>
                    <w:sz w:val="24"/>
                    <w:szCs w:val="24"/>
                  </w:rPr>
                  <w:t>ategory 1 or 2 environmental event</w:t>
                </w:r>
                <w:r>
                  <w:rPr>
                    <w:rFonts w:ascii="Arial" w:eastAsiaTheme="minorEastAsia" w:hAnsi="Arial" w:cs="Arial"/>
                    <w:sz w:val="24"/>
                    <w:szCs w:val="24"/>
                  </w:rPr>
                  <w:t>.</w:t>
                </w:r>
              </w:p>
              <w:p w14:paraId="6011369E" w14:textId="051751C3" w:rsidR="0019339B" w:rsidRDefault="00E75B2F" w:rsidP="007F1F64">
                <w:pPr>
                  <w:numPr>
                    <w:ilvl w:val="0"/>
                    <w:numId w:val="12"/>
                  </w:numPr>
                  <w:tabs>
                    <w:tab w:val="left" w:pos="360"/>
                  </w:tabs>
                  <w:spacing w:before="120" w:after="0"/>
                  <w:textAlignment w:val="baseline"/>
                  <w:rPr>
                    <w:rFonts w:ascii="Arial" w:hAnsi="Arial" w:cs="Arial"/>
                  </w:rPr>
                </w:pPr>
                <w:r>
                  <w:rPr>
                    <w:rFonts w:ascii="Arial" w:hAnsi="Arial" w:cs="Arial"/>
                  </w:rPr>
                  <w:t>B</w:t>
                </w:r>
                <w:r w:rsidR="0019339B" w:rsidRPr="00973483">
                  <w:rPr>
                    <w:rFonts w:ascii="Arial" w:hAnsi="Arial" w:cs="Arial"/>
                  </w:rPr>
                  <w:t>reach of water standard</w:t>
                </w:r>
                <w:r>
                  <w:rPr>
                    <w:rFonts w:ascii="Arial" w:hAnsi="Arial" w:cs="Arial"/>
                  </w:rPr>
                  <w:t>.</w:t>
                </w:r>
              </w:p>
              <w:p w14:paraId="11B2937A" w14:textId="591AF737" w:rsidR="0019339B" w:rsidRPr="00AB3BB5" w:rsidRDefault="00E75B2F" w:rsidP="007F1F64">
                <w:pPr>
                  <w:numPr>
                    <w:ilvl w:val="0"/>
                    <w:numId w:val="12"/>
                  </w:numPr>
                  <w:tabs>
                    <w:tab w:val="left" w:pos="360"/>
                  </w:tabs>
                  <w:spacing w:before="120" w:after="0"/>
                  <w:textAlignment w:val="baseline"/>
                  <w:rPr>
                    <w:rFonts w:ascii="Arial" w:eastAsia="Times New Roman" w:hAnsi="Arial" w:cs="Arial"/>
                    <w:lang w:eastAsia="en-GB"/>
                  </w:rPr>
                </w:pPr>
                <w:r>
                  <w:rPr>
                    <w:rFonts w:ascii="Arial" w:hAnsi="Arial" w:cs="Arial"/>
                  </w:rPr>
                  <w:t>S</w:t>
                </w:r>
                <w:r w:rsidR="0019339B" w:rsidRPr="007C32B8">
                  <w:rPr>
                    <w:rFonts w:ascii="Arial" w:hAnsi="Arial" w:cs="Arial"/>
                  </w:rPr>
                  <w:t>ignificant and sustained adverse trend for groundwater</w:t>
                </w:r>
                <w:r>
                  <w:rPr>
                    <w:rFonts w:ascii="Arial" w:hAnsi="Arial" w:cs="Arial"/>
                  </w:rPr>
                  <w:t>.</w:t>
                </w:r>
              </w:p>
              <w:p w14:paraId="79BE0302" w14:textId="77777777" w:rsidR="00AB3BB5" w:rsidRPr="00AB3BB5" w:rsidRDefault="00AB3BB5" w:rsidP="007F1F64">
                <w:pPr>
                  <w:spacing w:before="120" w:after="0"/>
                  <w:rPr>
                    <w:rFonts w:ascii="Arial" w:eastAsia="Times New Roman" w:hAnsi="Arial" w:cs="Arial"/>
                    <w:lang w:eastAsia="en-GB"/>
                  </w:rPr>
                </w:pPr>
              </w:p>
              <w:p w14:paraId="3BE52D09" w14:textId="0F694636" w:rsidR="0019339B" w:rsidRPr="00973483" w:rsidRDefault="0019339B" w:rsidP="007F1F64">
                <w:pPr>
                  <w:spacing w:before="120" w:after="0"/>
                  <w:rPr>
                    <w:rFonts w:ascii="Arial" w:eastAsia="Times New Roman" w:hAnsi="Arial" w:cs="Arial"/>
                    <w:lang w:eastAsia="en-GB"/>
                  </w:rPr>
                </w:pPr>
              </w:p>
            </w:tc>
            <w:tc>
              <w:tcPr>
                <w:tcW w:w="2097" w:type="pct"/>
                <w:noWrap/>
                <w:tcMar>
                  <w:top w:w="0" w:type="dxa"/>
                  <w:left w:w="108" w:type="dxa"/>
                  <w:bottom w:w="0" w:type="dxa"/>
                  <w:right w:w="108" w:type="dxa"/>
                </w:tcMar>
                <w:hideMark/>
              </w:tcPr>
              <w:p w14:paraId="1269D2AA" w14:textId="7A8ADE81" w:rsidR="0019339B" w:rsidRPr="00973483" w:rsidRDefault="0019339B" w:rsidP="007F1F64">
                <w:pPr>
                  <w:pStyle w:val="ListParagraph"/>
                  <w:numPr>
                    <w:ilvl w:val="0"/>
                    <w:numId w:val="12"/>
                  </w:numPr>
                  <w:spacing w:before="120" w:after="0" w:line="360" w:lineRule="auto"/>
                  <w:contextualSpacing w:val="0"/>
                  <w:rPr>
                    <w:rFonts w:ascii="Arial" w:eastAsia="Arial" w:hAnsi="Arial" w:cs="Arial"/>
                    <w:sz w:val="24"/>
                    <w:szCs w:val="24"/>
                  </w:rPr>
                </w:pPr>
                <w:r w:rsidRPr="00973483">
                  <w:rPr>
                    <w:rFonts w:ascii="Arial" w:eastAsia="Arial" w:hAnsi="Arial" w:cs="Arial"/>
                    <w:sz w:val="24"/>
                    <w:szCs w:val="24"/>
                  </w:rPr>
                  <w:t>Environmental events guidance</w:t>
                </w:r>
                <w:r w:rsidR="00E75B2F">
                  <w:rPr>
                    <w:rFonts w:ascii="Arial" w:eastAsia="Arial" w:hAnsi="Arial" w:cs="Arial"/>
                    <w:sz w:val="24"/>
                    <w:szCs w:val="24"/>
                  </w:rPr>
                  <w:t>.</w:t>
                </w:r>
              </w:p>
              <w:p w14:paraId="00C37703" w14:textId="77777777" w:rsidR="0019339B" w:rsidRPr="00973483" w:rsidRDefault="0019339B" w:rsidP="007F1F64">
                <w:pPr>
                  <w:pStyle w:val="ListParagraph"/>
                  <w:numPr>
                    <w:ilvl w:val="0"/>
                    <w:numId w:val="15"/>
                  </w:numPr>
                  <w:spacing w:before="120" w:after="0" w:line="360" w:lineRule="auto"/>
                  <w:contextualSpacing w:val="0"/>
                  <w:rPr>
                    <w:rFonts w:ascii="Arial" w:eastAsia="Arial" w:hAnsi="Arial" w:cs="Arial"/>
                    <w:sz w:val="24"/>
                    <w:szCs w:val="24"/>
                  </w:rPr>
                </w:pPr>
                <w:r w:rsidRPr="00973483">
                  <w:rPr>
                    <w:rFonts w:ascii="Arial" w:eastAsia="Arial" w:hAnsi="Arial" w:cs="Arial"/>
                    <w:sz w:val="24"/>
                    <w:szCs w:val="24"/>
                  </w:rPr>
                  <w:t>Relevant water standards:</w:t>
                </w:r>
              </w:p>
              <w:p w14:paraId="65B96ADB" w14:textId="3C86FFC9" w:rsidR="0019339B" w:rsidRPr="00973483" w:rsidRDefault="0019339B" w:rsidP="007F1F64">
                <w:pPr>
                  <w:pStyle w:val="ListParagraph"/>
                  <w:numPr>
                    <w:ilvl w:val="0"/>
                    <w:numId w:val="14"/>
                  </w:numPr>
                  <w:spacing w:before="120" w:after="0" w:line="360" w:lineRule="auto"/>
                  <w:contextualSpacing w:val="0"/>
                  <w:rPr>
                    <w:rFonts w:ascii="Arial" w:eastAsia="Arial" w:hAnsi="Arial" w:cs="Arial"/>
                    <w:sz w:val="24"/>
                    <w:szCs w:val="24"/>
                  </w:rPr>
                </w:pPr>
                <w:r w:rsidRPr="00973483">
                  <w:rPr>
                    <w:rFonts w:ascii="Arial" w:eastAsia="Arial" w:hAnsi="Arial" w:cs="Arial"/>
                    <w:sz w:val="24"/>
                    <w:szCs w:val="24"/>
                  </w:rPr>
                  <w:t>Evidence of Water Framework Directive (WFD) classification downgrade</w:t>
                </w:r>
                <w:r w:rsidR="00E75B2F">
                  <w:rPr>
                    <w:rFonts w:ascii="Arial" w:eastAsia="Arial" w:hAnsi="Arial" w:cs="Arial"/>
                    <w:sz w:val="24"/>
                    <w:szCs w:val="24"/>
                  </w:rPr>
                  <w:t>.</w:t>
                </w:r>
              </w:p>
              <w:p w14:paraId="15453951" w14:textId="220FA4DA" w:rsidR="0019339B" w:rsidRPr="00973483" w:rsidRDefault="0019339B" w:rsidP="007F1F64">
                <w:pPr>
                  <w:pStyle w:val="ListParagraph"/>
                  <w:numPr>
                    <w:ilvl w:val="0"/>
                    <w:numId w:val="14"/>
                  </w:numPr>
                  <w:spacing w:before="120" w:after="0" w:line="360" w:lineRule="auto"/>
                  <w:contextualSpacing w:val="0"/>
                  <w:rPr>
                    <w:rFonts w:ascii="Arial" w:eastAsia="Arial" w:hAnsi="Arial" w:cs="Arial"/>
                    <w:sz w:val="24"/>
                    <w:szCs w:val="24"/>
                  </w:rPr>
                </w:pPr>
                <w:r w:rsidRPr="00973483">
                  <w:rPr>
                    <w:rFonts w:ascii="Arial" w:eastAsia="Arial" w:hAnsi="Arial" w:cs="Arial"/>
                    <w:sz w:val="24"/>
                    <w:szCs w:val="24"/>
                  </w:rPr>
                  <w:t>Failure to comply with an Environmental Quality Standard (EQS) or relevant groundwater standard</w:t>
                </w:r>
                <w:r w:rsidR="00E75B2F">
                  <w:rPr>
                    <w:rFonts w:ascii="Arial" w:eastAsia="Arial" w:hAnsi="Arial" w:cs="Arial"/>
                    <w:sz w:val="24"/>
                    <w:szCs w:val="24"/>
                  </w:rPr>
                  <w:t>.</w:t>
                </w:r>
              </w:p>
              <w:p w14:paraId="1BB48AA1" w14:textId="0458BF3C" w:rsidR="0019339B" w:rsidRPr="00973483" w:rsidRDefault="0019339B" w:rsidP="007F1F64">
                <w:pPr>
                  <w:pStyle w:val="ListParagraph"/>
                  <w:numPr>
                    <w:ilvl w:val="0"/>
                    <w:numId w:val="13"/>
                  </w:numPr>
                  <w:spacing w:before="120" w:after="0" w:line="360" w:lineRule="auto"/>
                  <w:ind w:left="360"/>
                  <w:contextualSpacing w:val="0"/>
                  <w:rPr>
                    <w:rFonts w:ascii="Arial" w:eastAsia="Arial" w:hAnsi="Arial" w:cs="Arial"/>
                    <w:sz w:val="24"/>
                    <w:szCs w:val="24"/>
                  </w:rPr>
                </w:pPr>
                <w:r w:rsidRPr="00973483">
                  <w:rPr>
                    <w:rFonts w:ascii="Arial" w:eastAsia="Arial" w:hAnsi="Arial" w:cs="Arial"/>
                    <w:sz w:val="24"/>
                    <w:szCs w:val="24"/>
                  </w:rPr>
                  <w:t>Groundwater monitoring / investigation shows, or modelling demonstrates significant and sustained adverse trend.</w:t>
                </w:r>
              </w:p>
              <w:p w14:paraId="61FD916D" w14:textId="604CFB7C" w:rsidR="0019339B" w:rsidRPr="00973483" w:rsidRDefault="0019339B" w:rsidP="007F1F64">
                <w:pPr>
                  <w:spacing w:before="120" w:after="0"/>
                  <w:rPr>
                    <w:rFonts w:ascii="Arial" w:eastAsia="Times New Roman" w:hAnsi="Arial" w:cs="Arial"/>
                    <w:lang w:eastAsia="en-GB"/>
                  </w:rPr>
                </w:pPr>
                <w:r w:rsidRPr="00973483">
                  <w:rPr>
                    <w:rFonts w:ascii="Arial" w:eastAsia="Arial" w:hAnsi="Arial" w:cs="Arial"/>
                  </w:rPr>
                  <w:t>Catch-all condition breach, including CAR environmental harm condition</w:t>
                </w:r>
                <w:r w:rsidR="00E75B2F">
                  <w:rPr>
                    <w:rFonts w:ascii="Arial" w:eastAsia="Arial" w:hAnsi="Arial" w:cs="Arial"/>
                  </w:rPr>
                  <w:t>.</w:t>
                </w:r>
              </w:p>
            </w:tc>
          </w:tr>
          <w:tr w:rsidR="0019339B" w:rsidRPr="0096745E" w14:paraId="7D52453D" w14:textId="77777777" w:rsidTr="007F1F64">
            <w:trPr>
              <w:trHeight w:val="2482"/>
            </w:trPr>
            <w:tc>
              <w:tcPr>
                <w:tcW w:w="1139" w:type="pct"/>
                <w:noWrap/>
                <w:tcMar>
                  <w:top w:w="0" w:type="dxa"/>
                  <w:left w:w="108" w:type="dxa"/>
                  <w:bottom w:w="0" w:type="dxa"/>
                  <w:right w:w="108" w:type="dxa"/>
                </w:tcMar>
                <w:hideMark/>
              </w:tcPr>
              <w:p w14:paraId="09798C53" w14:textId="712D0BCC" w:rsidR="0019339B" w:rsidRPr="00973483" w:rsidRDefault="0019339B" w:rsidP="007F1F64">
                <w:pPr>
                  <w:spacing w:before="120" w:after="0"/>
                  <w:ind w:right="324"/>
                  <w:textAlignment w:val="baseline"/>
                  <w:rPr>
                    <w:rStyle w:val="normaltextrun"/>
                    <w:rFonts w:ascii="Arial" w:hAnsi="Arial" w:cs="Arial"/>
                  </w:rPr>
                </w:pPr>
                <w:r w:rsidRPr="00973483">
                  <w:rPr>
                    <w:rFonts w:ascii="Arial" w:hAnsi="Arial" w:cs="Arial"/>
                  </w:rPr>
                  <w:lastRenderedPageBreak/>
                  <w:t xml:space="preserve">Descriptive </w:t>
                </w:r>
                <w:r>
                  <w:rPr>
                    <w:rFonts w:ascii="Arial" w:hAnsi="Arial" w:cs="Arial"/>
                  </w:rPr>
                  <w:t>c</w:t>
                </w:r>
                <w:r w:rsidRPr="00973483">
                  <w:rPr>
                    <w:rFonts w:ascii="Arial" w:hAnsi="Arial" w:cs="Arial"/>
                  </w:rPr>
                  <w:t>onditions</w:t>
                </w:r>
              </w:p>
              <w:p w14:paraId="17090912" w14:textId="77777777" w:rsidR="0019339B" w:rsidRPr="00973483" w:rsidRDefault="0019339B" w:rsidP="007F1F64">
                <w:pPr>
                  <w:spacing w:before="120" w:after="0"/>
                  <w:ind w:right="324"/>
                  <w:textAlignment w:val="baseline"/>
                  <w:rPr>
                    <w:rStyle w:val="normaltextrun"/>
                    <w:rFonts w:ascii="Arial" w:hAnsi="Arial" w:cs="Arial"/>
                  </w:rPr>
                </w:pPr>
                <w:r w:rsidRPr="00973483">
                  <w:rPr>
                    <w:rFonts w:ascii="Arial" w:hAnsi="Arial" w:cs="Arial"/>
                  </w:rPr>
                  <w:t xml:space="preserve">No significant: </w:t>
                </w:r>
              </w:p>
              <w:p w14:paraId="50ADC4DD" w14:textId="58C6A876" w:rsidR="0019339B" w:rsidRPr="00973483" w:rsidRDefault="005818E6" w:rsidP="007F1F64">
                <w:pPr>
                  <w:pStyle w:val="ListParagraph"/>
                  <w:numPr>
                    <w:ilvl w:val="0"/>
                    <w:numId w:val="17"/>
                  </w:numPr>
                  <w:spacing w:before="120" w:after="0" w:line="360" w:lineRule="auto"/>
                  <w:ind w:right="324"/>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19339B" w:rsidRPr="00973483">
                  <w:rPr>
                    <w:rStyle w:val="normaltextrun"/>
                    <w:rFonts w:ascii="Arial" w:hAnsi="Arial" w:cs="Arial"/>
                    <w:sz w:val="24"/>
                    <w:szCs w:val="24"/>
                  </w:rPr>
                  <w:t>ridescence / sheen</w:t>
                </w:r>
                <w:r>
                  <w:rPr>
                    <w:rStyle w:val="normaltextrun"/>
                    <w:rFonts w:ascii="Arial" w:hAnsi="Arial" w:cs="Arial"/>
                    <w:sz w:val="24"/>
                    <w:szCs w:val="24"/>
                  </w:rPr>
                  <w:t>.</w:t>
                </w:r>
              </w:p>
              <w:p w14:paraId="35663D82" w14:textId="08D7EE5B" w:rsidR="0019339B" w:rsidRPr="00973483" w:rsidRDefault="005818E6" w:rsidP="007F1F64">
                <w:pPr>
                  <w:pStyle w:val="ListParagraph"/>
                  <w:numPr>
                    <w:ilvl w:val="0"/>
                    <w:numId w:val="16"/>
                  </w:numPr>
                  <w:spacing w:before="120" w:after="0" w:line="360" w:lineRule="auto"/>
                  <w:ind w:right="324"/>
                  <w:contextualSpacing w:val="0"/>
                  <w:textAlignment w:val="baseline"/>
                  <w:rPr>
                    <w:rStyle w:val="normaltextrun"/>
                    <w:rFonts w:ascii="Arial" w:hAnsi="Arial" w:cs="Arial"/>
                    <w:sz w:val="24"/>
                    <w:szCs w:val="24"/>
                  </w:rPr>
                </w:pPr>
                <w:r w:rsidRPr="00973483">
                  <w:rPr>
                    <w:rStyle w:val="normaltextrun"/>
                    <w:rFonts w:ascii="Arial" w:hAnsi="Arial" w:cs="Arial"/>
                    <w:sz w:val="24"/>
                    <w:szCs w:val="24"/>
                  </w:rPr>
                  <w:t>D</w:t>
                </w:r>
                <w:r w:rsidR="0019339B" w:rsidRPr="00973483">
                  <w:rPr>
                    <w:rStyle w:val="normaltextrun"/>
                    <w:rFonts w:ascii="Arial" w:hAnsi="Arial" w:cs="Arial"/>
                    <w:sz w:val="24"/>
                    <w:szCs w:val="24"/>
                  </w:rPr>
                  <w:t>iscolouration</w:t>
                </w:r>
                <w:r>
                  <w:rPr>
                    <w:rStyle w:val="normaltextrun"/>
                    <w:rFonts w:ascii="Arial" w:hAnsi="Arial" w:cs="Arial"/>
                    <w:sz w:val="24"/>
                    <w:szCs w:val="24"/>
                  </w:rPr>
                  <w:t>.</w:t>
                </w:r>
              </w:p>
              <w:p w14:paraId="2E527B4B" w14:textId="17BA52C5" w:rsidR="0019339B" w:rsidRPr="00973483" w:rsidRDefault="005818E6" w:rsidP="007F1F64">
                <w:pPr>
                  <w:pStyle w:val="ListParagraph"/>
                  <w:numPr>
                    <w:ilvl w:val="0"/>
                    <w:numId w:val="16"/>
                  </w:numPr>
                  <w:spacing w:before="120" w:after="0" w:line="360" w:lineRule="auto"/>
                  <w:ind w:right="324"/>
                  <w:contextualSpacing w:val="0"/>
                  <w:textAlignment w:val="baseline"/>
                  <w:rPr>
                    <w:rStyle w:val="normaltextrun"/>
                    <w:rFonts w:ascii="Arial" w:hAnsi="Arial" w:cs="Arial"/>
                    <w:sz w:val="24"/>
                    <w:szCs w:val="24"/>
                  </w:rPr>
                </w:pPr>
                <w:r>
                  <w:rPr>
                    <w:rStyle w:val="normaltextrun"/>
                    <w:rFonts w:ascii="Arial" w:hAnsi="Arial" w:cs="Arial"/>
                    <w:sz w:val="24"/>
                    <w:szCs w:val="24"/>
                  </w:rPr>
                  <w:t>D</w:t>
                </w:r>
                <w:r w:rsidR="0019339B" w:rsidRPr="00973483">
                  <w:rPr>
                    <w:rStyle w:val="normaltextrun"/>
                    <w:rFonts w:ascii="Arial" w:hAnsi="Arial" w:cs="Arial"/>
                    <w:sz w:val="24"/>
                    <w:szCs w:val="24"/>
                  </w:rPr>
                  <w:t>eposition of solids</w:t>
                </w:r>
                <w:r>
                  <w:rPr>
                    <w:rStyle w:val="normaltextrun"/>
                    <w:rFonts w:ascii="Arial" w:hAnsi="Arial" w:cs="Arial"/>
                    <w:sz w:val="24"/>
                    <w:szCs w:val="24"/>
                  </w:rPr>
                  <w:t>.</w:t>
                </w:r>
              </w:p>
              <w:p w14:paraId="2D50C8A2" w14:textId="1DF154AD" w:rsidR="0019339B" w:rsidRPr="00973483" w:rsidRDefault="005818E6" w:rsidP="007F1F64">
                <w:pPr>
                  <w:pStyle w:val="ListParagraph"/>
                  <w:numPr>
                    <w:ilvl w:val="0"/>
                    <w:numId w:val="16"/>
                  </w:numPr>
                  <w:spacing w:before="120" w:after="0" w:line="360" w:lineRule="auto"/>
                  <w:ind w:right="324"/>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19339B" w:rsidRPr="00973483">
                  <w:rPr>
                    <w:rStyle w:val="normaltextrun"/>
                    <w:rFonts w:ascii="Arial" w:hAnsi="Arial" w:cs="Arial"/>
                    <w:sz w:val="24"/>
                    <w:szCs w:val="24"/>
                  </w:rPr>
                  <w:t xml:space="preserve">ncreased foaming, or </w:t>
                </w:r>
              </w:p>
              <w:p w14:paraId="0F2DC745" w14:textId="0FA7DB93" w:rsidR="0019339B" w:rsidRPr="00973483" w:rsidRDefault="005818E6" w:rsidP="007F1F64">
                <w:pPr>
                  <w:pStyle w:val="ListParagraph"/>
                  <w:numPr>
                    <w:ilvl w:val="0"/>
                    <w:numId w:val="16"/>
                  </w:numPr>
                  <w:spacing w:before="120" w:after="0" w:line="360" w:lineRule="auto"/>
                  <w:ind w:right="324"/>
                  <w:contextualSpacing w:val="0"/>
                  <w:textAlignment w:val="baseline"/>
                  <w:rPr>
                    <w:rStyle w:val="normaltextrun"/>
                    <w:rFonts w:ascii="Arial" w:hAnsi="Arial" w:cs="Arial"/>
                    <w:sz w:val="24"/>
                    <w:szCs w:val="24"/>
                  </w:rPr>
                </w:pPr>
                <w:r>
                  <w:rPr>
                    <w:rStyle w:val="normaltextrun"/>
                    <w:rFonts w:ascii="Arial" w:hAnsi="Arial" w:cs="Arial"/>
                    <w:sz w:val="24"/>
                    <w:szCs w:val="24"/>
                  </w:rPr>
                  <w:t>M</w:t>
                </w:r>
                <w:r w:rsidR="0019339B" w:rsidRPr="00973483">
                  <w:rPr>
                    <w:rStyle w:val="normaltextrun"/>
                    <w:rFonts w:ascii="Arial" w:hAnsi="Arial" w:cs="Arial"/>
                    <w:sz w:val="24"/>
                    <w:szCs w:val="24"/>
                  </w:rPr>
                  <w:t xml:space="preserve">icrobiological growth </w:t>
                </w:r>
              </w:p>
              <w:p w14:paraId="0AD5168C" w14:textId="4A6D15C2" w:rsidR="0019339B" w:rsidRPr="00973483" w:rsidRDefault="0019339B" w:rsidP="007F1F64">
                <w:pPr>
                  <w:spacing w:before="120" w:after="0"/>
                  <w:rPr>
                    <w:rFonts w:ascii="Arial" w:eastAsia="Times New Roman" w:hAnsi="Arial" w:cs="Arial"/>
                    <w:lang w:eastAsia="en-GB"/>
                  </w:rPr>
                </w:pPr>
                <w:r w:rsidRPr="00973483">
                  <w:rPr>
                    <w:rStyle w:val="normaltextrun"/>
                    <w:rFonts w:ascii="Arial" w:hAnsi="Arial" w:cs="Arial"/>
                  </w:rPr>
                  <w:t>in receiving waters</w:t>
                </w:r>
                <w:r w:rsidR="005818E6">
                  <w:rPr>
                    <w:rStyle w:val="normaltextrun"/>
                    <w:rFonts w:ascii="Arial" w:hAnsi="Arial" w:cs="Arial"/>
                  </w:rPr>
                  <w:t>.</w:t>
                </w:r>
              </w:p>
            </w:tc>
            <w:tc>
              <w:tcPr>
                <w:tcW w:w="1764" w:type="pct"/>
                <w:noWrap/>
                <w:tcMar>
                  <w:top w:w="0" w:type="dxa"/>
                  <w:left w:w="108" w:type="dxa"/>
                  <w:bottom w:w="0" w:type="dxa"/>
                  <w:right w:w="108" w:type="dxa"/>
                </w:tcMar>
                <w:hideMark/>
              </w:tcPr>
              <w:p w14:paraId="5E157B34" w14:textId="3BED6262" w:rsidR="0019339B" w:rsidRPr="00973483" w:rsidRDefault="0019339B" w:rsidP="007F1F64">
                <w:pPr>
                  <w:spacing w:before="120" w:after="0"/>
                  <w:rPr>
                    <w:rFonts w:ascii="Arial" w:eastAsia="Aptos" w:hAnsi="Arial" w:cs="Arial"/>
                  </w:rPr>
                </w:pPr>
                <w:r w:rsidRPr="00973483">
                  <w:rPr>
                    <w:rFonts w:ascii="Arial" w:eastAsia="Aptos" w:hAnsi="Arial" w:cs="Arial"/>
                  </w:rPr>
                  <w:t xml:space="preserve">Non-compliance causes or has potential to cause </w:t>
                </w:r>
                <w:r w:rsidR="005818E6">
                  <w:rPr>
                    <w:rFonts w:ascii="Arial" w:eastAsia="Aptos" w:hAnsi="Arial" w:cs="Arial"/>
                  </w:rPr>
                  <w:t>C</w:t>
                </w:r>
                <w:r w:rsidRPr="00973483">
                  <w:rPr>
                    <w:rFonts w:ascii="Arial" w:eastAsia="Aptos" w:hAnsi="Arial" w:cs="Arial"/>
                  </w:rPr>
                  <w:t>ategory 1 or 2 environmental events.</w:t>
                </w:r>
              </w:p>
              <w:p w14:paraId="2BCEB0C2" w14:textId="069A1130" w:rsidR="0019339B" w:rsidRPr="00973483" w:rsidRDefault="0019339B" w:rsidP="007F1F64">
                <w:pPr>
                  <w:spacing w:before="120" w:after="0"/>
                  <w:rPr>
                    <w:rFonts w:ascii="Arial" w:hAnsi="Arial" w:cs="Arial"/>
                    <w:bCs/>
                  </w:rPr>
                </w:pPr>
                <w:r w:rsidRPr="00973483">
                  <w:rPr>
                    <w:rFonts w:ascii="Arial" w:hAnsi="Arial" w:cs="Arial"/>
                  </w:rPr>
                  <w:t>Only applies to C</w:t>
                </w:r>
                <w:r>
                  <w:rPr>
                    <w:rFonts w:ascii="Arial" w:hAnsi="Arial" w:cs="Arial"/>
                  </w:rPr>
                  <w:t>o</w:t>
                </w:r>
                <w:r>
                  <w:t>mbined Sewer Overflow</w:t>
                </w:r>
                <w:r w:rsidRPr="00973483">
                  <w:rPr>
                    <w:rFonts w:ascii="Arial" w:hAnsi="Arial" w:cs="Arial"/>
                  </w:rPr>
                  <w:t xml:space="preserve"> discharges.</w:t>
                </w:r>
              </w:p>
            </w:tc>
            <w:tc>
              <w:tcPr>
                <w:tcW w:w="2097" w:type="pct"/>
                <w:noWrap/>
                <w:tcMar>
                  <w:top w:w="0" w:type="dxa"/>
                  <w:left w:w="108" w:type="dxa"/>
                  <w:bottom w:w="0" w:type="dxa"/>
                  <w:right w:w="108" w:type="dxa"/>
                </w:tcMar>
                <w:hideMark/>
              </w:tcPr>
              <w:p w14:paraId="07C62EAD" w14:textId="77777777" w:rsidR="0019339B" w:rsidRPr="00973483" w:rsidRDefault="0019339B" w:rsidP="007F1F64">
                <w:pPr>
                  <w:spacing w:before="120" w:after="0"/>
                  <w:rPr>
                    <w:rFonts w:ascii="Arial" w:hAnsi="Arial" w:cs="Arial"/>
                  </w:rPr>
                </w:pPr>
                <w:r w:rsidRPr="00973483">
                  <w:rPr>
                    <w:rFonts w:ascii="Arial" w:hAnsi="Arial" w:cs="Arial"/>
                  </w:rPr>
                  <w:t>Condition 4.4.1</w:t>
                </w:r>
              </w:p>
              <w:p w14:paraId="58F94D42" w14:textId="1CE4235E" w:rsidR="0019339B" w:rsidRPr="00973483" w:rsidRDefault="0019339B" w:rsidP="007F1F64">
                <w:pPr>
                  <w:numPr>
                    <w:ilvl w:val="0"/>
                    <w:numId w:val="18"/>
                  </w:numPr>
                  <w:spacing w:before="120" w:after="0"/>
                  <w:rPr>
                    <w:rFonts w:ascii="Arial" w:hAnsi="Arial" w:cs="Arial"/>
                  </w:rPr>
                </w:pPr>
                <w:r w:rsidRPr="00973483">
                  <w:rPr>
                    <w:rFonts w:ascii="Arial" w:hAnsi="Arial" w:cs="Arial"/>
                  </w:rPr>
                  <w:t>Site inspection</w:t>
                </w:r>
                <w:r w:rsidR="005818E6">
                  <w:rPr>
                    <w:rFonts w:ascii="Arial" w:hAnsi="Arial" w:cs="Arial"/>
                  </w:rPr>
                  <w:t>.</w:t>
                </w:r>
                <w:r w:rsidRPr="00973483">
                  <w:rPr>
                    <w:rFonts w:ascii="Arial" w:hAnsi="Arial" w:cs="Arial"/>
                  </w:rPr>
                  <w:t xml:space="preserve"> </w:t>
                </w:r>
              </w:p>
              <w:p w14:paraId="6F15AF78" w14:textId="772D97D9" w:rsidR="0019339B" w:rsidRPr="00973483" w:rsidRDefault="0019339B" w:rsidP="007F1F64">
                <w:pPr>
                  <w:pStyle w:val="ListParagraph"/>
                  <w:numPr>
                    <w:ilvl w:val="0"/>
                    <w:numId w:val="18"/>
                  </w:numPr>
                  <w:spacing w:before="120" w:after="0" w:line="360" w:lineRule="auto"/>
                  <w:contextualSpacing w:val="0"/>
                  <w:rPr>
                    <w:rFonts w:ascii="Arial" w:hAnsi="Arial" w:cs="Arial"/>
                    <w:sz w:val="24"/>
                    <w:szCs w:val="24"/>
                  </w:rPr>
                </w:pPr>
                <w:r w:rsidRPr="00973483">
                  <w:rPr>
                    <w:rFonts w:ascii="Arial" w:hAnsi="Arial" w:cs="Arial"/>
                    <w:sz w:val="24"/>
                    <w:szCs w:val="24"/>
                  </w:rPr>
                  <w:t>Environmental events guidance</w:t>
                </w:r>
                <w:r w:rsidR="005818E6">
                  <w:rPr>
                    <w:rFonts w:ascii="Arial" w:hAnsi="Arial" w:cs="Arial"/>
                    <w:sz w:val="24"/>
                    <w:szCs w:val="24"/>
                  </w:rPr>
                  <w:t>.</w:t>
                </w:r>
                <w:r w:rsidRPr="00973483">
                  <w:rPr>
                    <w:rFonts w:ascii="Arial" w:hAnsi="Arial" w:cs="Arial"/>
                    <w:sz w:val="24"/>
                    <w:szCs w:val="24"/>
                  </w:rPr>
                  <w:t xml:space="preserve">  </w:t>
                </w:r>
              </w:p>
              <w:p w14:paraId="335FC949" w14:textId="53BEBD56" w:rsidR="0019339B" w:rsidRPr="00973483" w:rsidRDefault="0019339B" w:rsidP="007F1F64">
                <w:pPr>
                  <w:spacing w:before="120" w:after="0"/>
                  <w:rPr>
                    <w:rFonts w:ascii="Arial" w:eastAsia="Times New Roman" w:hAnsi="Arial" w:cs="Arial"/>
                    <w:lang w:eastAsia="en-GB"/>
                  </w:rPr>
                </w:pPr>
              </w:p>
            </w:tc>
          </w:tr>
        </w:tbl>
        <w:p w14:paraId="002718FD" w14:textId="7E29E2C8" w:rsidR="0096745E" w:rsidRDefault="0096745E" w:rsidP="007F1F64">
          <w:pPr>
            <w:spacing w:after="0"/>
            <w:rPr>
              <w:rFonts w:ascii="Arial" w:eastAsia="Times New Roman" w:hAnsi="Arial" w:cs="Arial"/>
              <w:b/>
              <w:color w:val="016574"/>
              <w:sz w:val="32"/>
              <w:szCs w:val="26"/>
            </w:rPr>
          </w:pPr>
          <w:bookmarkStart w:id="0" w:name="_Hlk135317066"/>
        </w:p>
        <w:bookmarkEnd w:id="0"/>
        <w:p w14:paraId="55B811B8" w14:textId="77777777" w:rsidR="00C30035" w:rsidRDefault="00C30035" w:rsidP="007F1F64">
          <w:pPr>
            <w:spacing w:after="0"/>
            <w:rPr>
              <w:rFonts w:ascii="Arial" w:eastAsia="Arial" w:hAnsi="Arial" w:cs="Arial"/>
              <w:b/>
              <w:bCs/>
            </w:rPr>
            <w:sectPr w:rsidR="00C30035" w:rsidSect="00EC4CFA">
              <w:headerReference w:type="even" r:id="rId11"/>
              <w:headerReference w:type="default" r:id="rId12"/>
              <w:footerReference w:type="even" r:id="rId13"/>
              <w:footerReference w:type="default" r:id="rId14"/>
              <w:headerReference w:type="first" r:id="rId15"/>
              <w:footerReference w:type="first" r:id="rId16"/>
              <w:pgSz w:w="16840" w:h="11900" w:orient="landscape"/>
              <w:pgMar w:top="839" w:right="839" w:bottom="839" w:left="839" w:header="794" w:footer="567" w:gutter="0"/>
              <w:pgNumType w:start="1"/>
              <w:cols w:space="708"/>
              <w:titlePg/>
              <w:docGrid w:linePitch="360"/>
            </w:sectPr>
          </w:pPr>
        </w:p>
        <w:p w14:paraId="1738D155" w14:textId="6FE4AB84" w:rsidR="0096745E" w:rsidRPr="00FA3DA6" w:rsidRDefault="00FA3DA6" w:rsidP="007F1F64">
          <w:pPr>
            <w:pStyle w:val="Caption"/>
            <w:spacing w:after="0" w:line="360" w:lineRule="auto"/>
            <w:rPr>
              <w:rFonts w:asciiTheme="majorHAnsi" w:eastAsia="Times New Roman" w:hAnsiTheme="majorHAnsi" w:cstheme="majorHAnsi"/>
              <w:b/>
              <w:bCs/>
              <w:i w:val="0"/>
              <w:iCs w:val="0"/>
              <w:color w:val="auto"/>
              <w:sz w:val="24"/>
              <w:szCs w:val="24"/>
            </w:rPr>
          </w:pPr>
          <w:r w:rsidRPr="00FA3DA6">
            <w:rPr>
              <w:rFonts w:asciiTheme="majorHAnsi" w:hAnsiTheme="majorHAnsi" w:cstheme="majorHAnsi"/>
              <w:b/>
              <w:bCs/>
              <w:i w:val="0"/>
              <w:iCs w:val="0"/>
              <w:color w:val="auto"/>
              <w:sz w:val="24"/>
              <w:szCs w:val="24"/>
            </w:rPr>
            <w:lastRenderedPageBreak/>
            <w:t xml:space="preserve">Table </w:t>
          </w:r>
          <w:r w:rsidRPr="00FA3DA6">
            <w:rPr>
              <w:rFonts w:asciiTheme="majorHAnsi" w:hAnsiTheme="majorHAnsi" w:cstheme="majorHAnsi"/>
              <w:b/>
              <w:bCs/>
              <w:i w:val="0"/>
              <w:iCs w:val="0"/>
              <w:color w:val="auto"/>
              <w:sz w:val="24"/>
              <w:szCs w:val="24"/>
            </w:rPr>
            <w:fldChar w:fldCharType="begin"/>
          </w:r>
          <w:r w:rsidRPr="00FA3DA6">
            <w:rPr>
              <w:rFonts w:asciiTheme="majorHAnsi" w:hAnsiTheme="majorHAnsi" w:cstheme="majorHAnsi"/>
              <w:b/>
              <w:bCs/>
              <w:i w:val="0"/>
              <w:iCs w:val="0"/>
              <w:color w:val="auto"/>
              <w:sz w:val="24"/>
              <w:szCs w:val="24"/>
            </w:rPr>
            <w:instrText xml:space="preserve"> SEQ Table \* ARABIC </w:instrText>
          </w:r>
          <w:r w:rsidRPr="00FA3DA6">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2</w:t>
          </w:r>
          <w:r w:rsidRPr="00FA3DA6">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D03677">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Scope </w:t>
          </w:r>
          <w:r w:rsidR="00973483">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 xml:space="preserve">f </w:t>
          </w:r>
          <w:r w:rsidR="00973483">
            <w:rPr>
              <w:rFonts w:asciiTheme="majorHAnsi" w:hAnsiTheme="majorHAnsi" w:cstheme="majorHAnsi"/>
              <w:b/>
              <w:bCs/>
              <w:i w:val="0"/>
              <w:iCs w:val="0"/>
              <w:color w:val="auto"/>
              <w:sz w:val="24"/>
              <w:szCs w:val="24"/>
            </w:rPr>
            <w:t>s</w:t>
          </w:r>
          <w:r>
            <w:rPr>
              <w:rFonts w:asciiTheme="majorHAnsi" w:hAnsiTheme="majorHAnsi" w:cstheme="majorHAnsi"/>
              <w:b/>
              <w:bCs/>
              <w:i w:val="0"/>
              <w:iCs w:val="0"/>
              <w:color w:val="auto"/>
              <w:sz w:val="24"/>
              <w:szCs w:val="24"/>
            </w:rPr>
            <w:t xml:space="preserve">ite </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2:  Scope of site "/>
            <w:tblDescription w:val="Table containing 3 columns and 10 rows. Table highlights conditions within authorisations, when the condition would become major non-compliant and how SEPA will assess."/>
          </w:tblPr>
          <w:tblGrid>
            <w:gridCol w:w="3390"/>
            <w:gridCol w:w="5249"/>
            <w:gridCol w:w="6240"/>
          </w:tblGrid>
          <w:tr w:rsidR="0019339B" w:rsidRPr="0096745E" w14:paraId="0B6EEDB7" w14:textId="77777777" w:rsidTr="6C393C1A">
            <w:trPr>
              <w:trHeight w:val="610"/>
              <w:tblHeader/>
            </w:trPr>
            <w:tc>
              <w:tcPr>
                <w:tcW w:w="1139" w:type="pct"/>
                <w:shd w:val="clear" w:color="auto" w:fill="016574" w:themeFill="accent6"/>
                <w:tcMar>
                  <w:top w:w="0" w:type="dxa"/>
                  <w:left w:w="108" w:type="dxa"/>
                  <w:bottom w:w="0" w:type="dxa"/>
                  <w:right w:w="108" w:type="dxa"/>
                </w:tcMar>
                <w:hideMark/>
              </w:tcPr>
              <w:p w14:paraId="3B7879CB" w14:textId="77777777" w:rsidR="0019339B" w:rsidRPr="009B3216" w:rsidRDefault="0019339B" w:rsidP="00F279C9">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64" w:type="pct"/>
                <w:shd w:val="clear" w:color="auto" w:fill="016574" w:themeFill="accent6"/>
                <w:noWrap/>
                <w:tcMar>
                  <w:top w:w="0" w:type="dxa"/>
                  <w:left w:w="108" w:type="dxa"/>
                  <w:bottom w:w="0" w:type="dxa"/>
                  <w:right w:w="108" w:type="dxa"/>
                </w:tcMar>
                <w:hideMark/>
              </w:tcPr>
              <w:p w14:paraId="17E53F75" w14:textId="77777777" w:rsidR="0019339B" w:rsidRPr="009B3216" w:rsidRDefault="0019339B" w:rsidP="00F279C9">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50C035C2" w14:textId="77777777" w:rsidR="0019339B" w:rsidRPr="009B3216" w:rsidRDefault="0019339B" w:rsidP="00F279C9">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9339B" w:rsidRPr="00E00B6C" w14:paraId="4D5D688F" w14:textId="77777777" w:rsidTr="6C393C1A">
            <w:trPr>
              <w:trHeight w:val="315"/>
            </w:trPr>
            <w:tc>
              <w:tcPr>
                <w:tcW w:w="1139" w:type="pct"/>
                <w:noWrap/>
                <w:tcMar>
                  <w:top w:w="0" w:type="dxa"/>
                  <w:left w:w="108" w:type="dxa"/>
                  <w:bottom w:w="0" w:type="dxa"/>
                  <w:right w:w="108" w:type="dxa"/>
                </w:tcMar>
              </w:tcPr>
              <w:p w14:paraId="39A22C38" w14:textId="3CBE5912" w:rsidR="0019339B" w:rsidRPr="00E00B6C" w:rsidRDefault="0019339B" w:rsidP="00F279C9">
                <w:pPr>
                  <w:spacing w:before="120" w:after="0"/>
                  <w:rPr>
                    <w:rFonts w:ascii="Arial" w:eastAsia="Times New Roman" w:hAnsi="Arial" w:cs="Arial"/>
                    <w:lang w:eastAsia="en-GB"/>
                  </w:rPr>
                </w:pPr>
                <w:r w:rsidRPr="00E00B6C">
                  <w:rPr>
                    <w:rStyle w:val="normaltextrun"/>
                    <w:rFonts w:ascii="Arial" w:hAnsi="Arial" w:cs="Arial"/>
                    <w:shd w:val="clear" w:color="auto" w:fill="FFFFFF"/>
                  </w:rPr>
                  <w:t>CSO/EO discharge points: location and design</w:t>
                </w:r>
              </w:p>
            </w:tc>
            <w:tc>
              <w:tcPr>
                <w:tcW w:w="1764" w:type="pct"/>
                <w:noWrap/>
                <w:tcMar>
                  <w:top w:w="0" w:type="dxa"/>
                  <w:left w:w="108" w:type="dxa"/>
                  <w:bottom w:w="0" w:type="dxa"/>
                  <w:right w:w="108" w:type="dxa"/>
                </w:tcMar>
              </w:tcPr>
              <w:p w14:paraId="570CC1BC" w14:textId="77777777" w:rsidR="0019339B" w:rsidRPr="00E00B6C" w:rsidRDefault="0019339B" w:rsidP="00F279C9">
                <w:pPr>
                  <w:spacing w:before="120" w:after="0"/>
                  <w:ind w:right="756"/>
                  <w:rPr>
                    <w:rFonts w:ascii="Arial" w:eastAsia="Arial" w:hAnsi="Arial" w:cs="Arial"/>
                  </w:rPr>
                </w:pPr>
                <w:r w:rsidRPr="00E00B6C">
                  <w:rPr>
                    <w:rFonts w:ascii="Arial" w:eastAsia="Arial" w:hAnsi="Arial" w:cs="Arial"/>
                  </w:rPr>
                  <w:t>Discharge points not as specified in authorisation (e.g. different waterbody)</w:t>
                </w:r>
              </w:p>
              <w:p w14:paraId="1F7135A5" w14:textId="7479F423" w:rsidR="0019339B" w:rsidRPr="00E00B6C" w:rsidRDefault="0019339B" w:rsidP="00F279C9">
                <w:pPr>
                  <w:pStyle w:val="paragraph"/>
                  <w:spacing w:before="120" w:beforeAutospacing="0" w:after="0" w:afterAutospacing="0" w:line="360" w:lineRule="auto"/>
                  <w:textAlignment w:val="baseline"/>
                  <w:rPr>
                    <w:rStyle w:val="normaltextrun"/>
                    <w:rFonts w:ascii="Arial" w:eastAsiaTheme="majorEastAsia" w:hAnsi="Arial" w:cs="Arial"/>
                    <w:bdr w:val="none" w:sz="0" w:space="0" w:color="auto" w:frame="1"/>
                  </w:rPr>
                </w:pPr>
                <w:r w:rsidRPr="00E00B6C">
                  <w:rPr>
                    <w:rStyle w:val="normaltextrun"/>
                    <w:rFonts w:ascii="Arial" w:eastAsiaTheme="majorEastAsia" w:hAnsi="Arial" w:cs="Arial"/>
                    <w:bdr w:val="none" w:sz="0" w:space="0" w:color="auto" w:frame="1"/>
                  </w:rPr>
                  <w:t>AND</w:t>
                </w:r>
              </w:p>
              <w:p w14:paraId="1D005CFE" w14:textId="06C9A71B" w:rsidR="0019339B" w:rsidRPr="00E00B6C" w:rsidRDefault="0019339B" w:rsidP="00F279C9">
                <w:pPr>
                  <w:spacing w:before="120" w:after="0"/>
                  <w:rPr>
                    <w:rFonts w:ascii="Arial" w:eastAsia="Times New Roman" w:hAnsi="Arial" w:cs="Arial"/>
                    <w:lang w:eastAsia="en-GB"/>
                  </w:rPr>
                </w:pPr>
                <w:r w:rsidRPr="00E00B6C">
                  <w:rPr>
                    <w:rFonts w:ascii="Arial" w:hAnsi="Arial" w:cs="Arial"/>
                  </w:rPr>
                  <w:t>High or moderate amenity receiving waters</w:t>
                </w:r>
                <w:r w:rsidR="00CD249E">
                  <w:rPr>
                    <w:rFonts w:ascii="Arial" w:hAnsi="Arial" w:cs="Arial"/>
                  </w:rPr>
                  <w:t>.</w:t>
                </w:r>
              </w:p>
            </w:tc>
            <w:tc>
              <w:tcPr>
                <w:tcW w:w="2097" w:type="pct"/>
                <w:noWrap/>
                <w:tcMar>
                  <w:top w:w="0" w:type="dxa"/>
                  <w:left w:w="108" w:type="dxa"/>
                  <w:bottom w:w="0" w:type="dxa"/>
                  <w:right w:w="108" w:type="dxa"/>
                </w:tcMar>
              </w:tcPr>
              <w:p w14:paraId="58A72559" w14:textId="77777777" w:rsidR="0019339B" w:rsidRPr="00E00B6C" w:rsidRDefault="0019339B" w:rsidP="00F279C9">
                <w:pPr>
                  <w:spacing w:before="120" w:after="0"/>
                  <w:rPr>
                    <w:rFonts w:ascii="Arial" w:hAnsi="Arial" w:cs="Arial"/>
                  </w:rPr>
                </w:pPr>
                <w:r w:rsidRPr="00E00B6C">
                  <w:rPr>
                    <w:rFonts w:ascii="Arial" w:hAnsi="Arial" w:cs="Arial"/>
                  </w:rPr>
                  <w:t>Condition 1.1.1(a) Table 1</w:t>
                </w:r>
              </w:p>
              <w:p w14:paraId="1F50A55F" w14:textId="011C662B" w:rsidR="0019339B" w:rsidRPr="00E00B6C" w:rsidRDefault="0019339B" w:rsidP="00F279C9">
                <w:pPr>
                  <w:spacing w:before="120" w:after="0"/>
                  <w:rPr>
                    <w:rFonts w:ascii="Arial" w:hAnsi="Arial" w:cs="Arial"/>
                  </w:rPr>
                </w:pPr>
                <w:r w:rsidRPr="00E00B6C">
                  <w:rPr>
                    <w:rFonts w:ascii="Arial" w:hAnsi="Arial" w:cs="Arial"/>
                  </w:rPr>
                  <w:t>Only applies to CSO and EO discharges listed in Table 1 of the SNL (NGR check)</w:t>
                </w:r>
                <w:r w:rsidR="00CD249E">
                  <w:rPr>
                    <w:rFonts w:ascii="Arial" w:hAnsi="Arial" w:cs="Arial"/>
                  </w:rPr>
                  <w:t>.</w:t>
                </w:r>
              </w:p>
              <w:p w14:paraId="31081DEE" w14:textId="39882B4E" w:rsidR="0019339B" w:rsidRPr="00E00B6C" w:rsidRDefault="0019339B" w:rsidP="00F279C9">
                <w:pPr>
                  <w:spacing w:before="120" w:after="0"/>
                  <w:rPr>
                    <w:rFonts w:ascii="Arial" w:eastAsia="Times New Roman" w:hAnsi="Arial" w:cs="Arial"/>
                    <w:lang w:eastAsia="en-GB"/>
                  </w:rPr>
                </w:pPr>
                <w:r w:rsidRPr="00E00B6C">
                  <w:rPr>
                    <w:rFonts w:ascii="Arial" w:hAnsi="Arial" w:cs="Arial"/>
                  </w:rPr>
                  <w:t>Use Permit NGR Location amenity defined in WAT-RM-07 Sewer overflows</w:t>
                </w:r>
                <w:r w:rsidR="00CD249E">
                  <w:rPr>
                    <w:rFonts w:ascii="Arial" w:hAnsi="Arial" w:cs="Arial"/>
                  </w:rPr>
                  <w:t>.</w:t>
                </w:r>
              </w:p>
            </w:tc>
          </w:tr>
          <w:tr w:rsidR="0019339B" w:rsidRPr="00E00B6C" w14:paraId="44B77D0A" w14:textId="77777777" w:rsidTr="6C393C1A">
            <w:trPr>
              <w:trHeight w:val="315"/>
            </w:trPr>
            <w:tc>
              <w:tcPr>
                <w:tcW w:w="1139" w:type="pct"/>
                <w:noWrap/>
                <w:tcMar>
                  <w:top w:w="0" w:type="dxa"/>
                  <w:left w:w="108" w:type="dxa"/>
                  <w:bottom w:w="0" w:type="dxa"/>
                  <w:right w:w="108" w:type="dxa"/>
                </w:tcMar>
              </w:tcPr>
              <w:p w14:paraId="1E158EE3" w14:textId="151410B6" w:rsidR="0019339B" w:rsidRPr="00E00B6C" w:rsidRDefault="0019339B" w:rsidP="00F279C9">
                <w:pPr>
                  <w:spacing w:before="120" w:after="0"/>
                  <w:rPr>
                    <w:rStyle w:val="normaltextrun"/>
                    <w:rFonts w:ascii="Arial" w:hAnsi="Arial" w:cs="Arial"/>
                    <w:shd w:val="clear" w:color="auto" w:fill="FFFFFF"/>
                  </w:rPr>
                </w:pPr>
                <w:r w:rsidRPr="00E00B6C">
                  <w:rPr>
                    <w:rStyle w:val="normaltextrun"/>
                    <w:rFonts w:ascii="Arial" w:hAnsi="Arial" w:cs="Arial"/>
                    <w:shd w:val="clear" w:color="auto" w:fill="FFFFFF"/>
                  </w:rPr>
                  <w:t xml:space="preserve">Environmentally </w:t>
                </w:r>
                <w:r>
                  <w:rPr>
                    <w:rStyle w:val="normaltextrun"/>
                    <w:rFonts w:ascii="Arial" w:hAnsi="Arial" w:cs="Arial"/>
                    <w:shd w:val="clear" w:color="auto" w:fill="FFFFFF"/>
                  </w:rPr>
                  <w:t>c</w:t>
                </w:r>
                <w:r w:rsidRPr="00E00B6C">
                  <w:rPr>
                    <w:rStyle w:val="normaltextrun"/>
                    <w:rFonts w:ascii="Arial" w:hAnsi="Arial" w:cs="Arial"/>
                    <w:shd w:val="clear" w:color="auto" w:fill="FFFFFF"/>
                  </w:rPr>
                  <w:t xml:space="preserve">ritical </w:t>
                </w:r>
                <w:r>
                  <w:rPr>
                    <w:rStyle w:val="normaltextrun"/>
                    <w:rFonts w:ascii="Arial" w:hAnsi="Arial" w:cs="Arial"/>
                    <w:shd w:val="clear" w:color="auto" w:fill="FFFFFF"/>
                  </w:rPr>
                  <w:t>a</w:t>
                </w:r>
                <w:r w:rsidRPr="00E00B6C">
                  <w:rPr>
                    <w:rStyle w:val="normaltextrun"/>
                    <w:rFonts w:ascii="Arial" w:hAnsi="Arial" w:cs="Arial"/>
                    <w:shd w:val="clear" w:color="auto" w:fill="FFFFFF"/>
                  </w:rPr>
                  <w:t xml:space="preserve">sset </w:t>
                </w:r>
              </w:p>
              <w:p w14:paraId="099112BA" w14:textId="77777777" w:rsidR="0019339B" w:rsidRPr="00E00B6C" w:rsidRDefault="0019339B" w:rsidP="00F279C9">
                <w:pPr>
                  <w:spacing w:before="120" w:after="0"/>
                  <w:rPr>
                    <w:rFonts w:ascii="Arial" w:eastAsia="Times New Roman" w:hAnsi="Arial" w:cs="Arial"/>
                    <w:lang w:eastAsia="en-GB"/>
                  </w:rPr>
                </w:pPr>
              </w:p>
            </w:tc>
            <w:tc>
              <w:tcPr>
                <w:tcW w:w="1764" w:type="pct"/>
                <w:noWrap/>
                <w:tcMar>
                  <w:top w:w="0" w:type="dxa"/>
                  <w:left w:w="108" w:type="dxa"/>
                  <w:bottom w:w="0" w:type="dxa"/>
                  <w:right w:w="108" w:type="dxa"/>
                </w:tcMar>
              </w:tcPr>
              <w:p w14:paraId="6A1DAE48" w14:textId="4227A684" w:rsidR="0019339B" w:rsidRPr="00E00B6C" w:rsidRDefault="0019339B" w:rsidP="00F279C9">
                <w:pPr>
                  <w:pStyle w:val="paragraph"/>
                  <w:spacing w:before="120" w:beforeAutospacing="0" w:after="0" w:afterAutospacing="0" w:line="360" w:lineRule="auto"/>
                  <w:textAlignment w:val="baseline"/>
                  <w:rPr>
                    <w:rStyle w:val="normaltextrun"/>
                    <w:rFonts w:ascii="Arial" w:eastAsiaTheme="majorEastAsia" w:hAnsi="Arial" w:cs="Arial"/>
                    <w:bdr w:val="none" w:sz="0" w:space="0" w:color="auto" w:frame="1"/>
                  </w:rPr>
                </w:pPr>
                <w:r w:rsidRPr="00E00B6C">
                  <w:rPr>
                    <w:rStyle w:val="normaltextrun"/>
                    <w:rFonts w:ascii="Arial" w:eastAsiaTheme="majorEastAsia" w:hAnsi="Arial" w:cs="Arial"/>
                    <w:bdr w:val="none" w:sz="0" w:space="0" w:color="auto" w:frame="1"/>
                  </w:rPr>
                  <w:t xml:space="preserve">Environmentally critical asset does not have a </w:t>
                </w:r>
                <w:r w:rsidRPr="00E00B6C">
                  <w:rPr>
                    <w:rFonts w:ascii="Arial" w:hAnsi="Arial" w:cs="Arial"/>
                  </w:rPr>
                  <w:t xml:space="preserve">Maintenance Schedule Task </w:t>
                </w:r>
                <w:r w:rsidRPr="00E00B6C">
                  <w:rPr>
                    <w:rStyle w:val="normaltextrun"/>
                    <w:rFonts w:ascii="Arial" w:eastAsiaTheme="majorEastAsia" w:hAnsi="Arial" w:cs="Arial"/>
                    <w:bdr w:val="none" w:sz="0" w:space="0" w:color="auto" w:frame="1"/>
                  </w:rPr>
                  <w:t>and/or</w:t>
                </w:r>
                <w:r w:rsidRPr="00E00B6C">
                  <w:rPr>
                    <w:rFonts w:ascii="Arial" w:hAnsi="Arial" w:cs="Arial"/>
                  </w:rPr>
                  <w:t xml:space="preserve"> Incident Response Procedure </w:t>
                </w:r>
                <w:r w:rsidRPr="00E00B6C">
                  <w:rPr>
                    <w:rStyle w:val="normaltextrun"/>
                    <w:rFonts w:ascii="Arial" w:eastAsiaTheme="majorEastAsia" w:hAnsi="Arial" w:cs="Arial"/>
                    <w:bdr w:val="none" w:sz="0" w:space="0" w:color="auto" w:frame="1"/>
                  </w:rPr>
                  <w:t>AND:</w:t>
                </w:r>
              </w:p>
              <w:p w14:paraId="0FB3FB1E" w14:textId="37F22535" w:rsidR="0019339B" w:rsidRPr="00E00B6C" w:rsidRDefault="0019339B" w:rsidP="00F279C9">
                <w:pPr>
                  <w:pStyle w:val="paragraph"/>
                  <w:numPr>
                    <w:ilvl w:val="0"/>
                    <w:numId w:val="20"/>
                  </w:numPr>
                  <w:spacing w:before="120" w:beforeAutospacing="0" w:after="0" w:afterAutospacing="0" w:line="360" w:lineRule="auto"/>
                  <w:textAlignment w:val="baseline"/>
                  <w:rPr>
                    <w:rFonts w:ascii="Arial" w:hAnsi="Arial" w:cs="Arial"/>
                  </w:rPr>
                </w:pPr>
                <w:r w:rsidRPr="00E00B6C">
                  <w:rPr>
                    <w:rFonts w:ascii="Arial" w:hAnsi="Arial" w:cs="Arial"/>
                  </w:rPr>
                  <w:t>High or moderate amenity receiving waters</w:t>
                </w:r>
                <w:r w:rsidR="00CD249E">
                  <w:rPr>
                    <w:rFonts w:ascii="Arial" w:hAnsi="Arial" w:cs="Arial"/>
                  </w:rPr>
                  <w:t>.</w:t>
                </w:r>
              </w:p>
              <w:p w14:paraId="1D881D20" w14:textId="77777777" w:rsidR="0019339B" w:rsidRPr="00E00B6C" w:rsidRDefault="0019339B" w:rsidP="00F279C9">
                <w:pPr>
                  <w:spacing w:before="120" w:after="0"/>
                  <w:rPr>
                    <w:rFonts w:ascii="Arial" w:eastAsia="Times New Roman" w:hAnsi="Arial" w:cs="Arial"/>
                    <w:lang w:eastAsia="en-GB"/>
                  </w:rPr>
                </w:pPr>
              </w:p>
            </w:tc>
            <w:tc>
              <w:tcPr>
                <w:tcW w:w="2097" w:type="pct"/>
                <w:noWrap/>
                <w:tcMar>
                  <w:top w:w="0" w:type="dxa"/>
                  <w:left w:w="108" w:type="dxa"/>
                  <w:bottom w:w="0" w:type="dxa"/>
                  <w:right w:w="108" w:type="dxa"/>
                </w:tcMar>
              </w:tcPr>
              <w:p w14:paraId="06B56426" w14:textId="77777777" w:rsidR="0019339B" w:rsidRPr="00E00B6C" w:rsidRDefault="0019339B" w:rsidP="00F279C9">
                <w:pPr>
                  <w:spacing w:before="120" w:after="0"/>
                  <w:rPr>
                    <w:rFonts w:ascii="Arial" w:hAnsi="Arial" w:cs="Arial"/>
                  </w:rPr>
                </w:pPr>
                <w:r w:rsidRPr="00E00B6C">
                  <w:rPr>
                    <w:rFonts w:ascii="Arial" w:hAnsi="Arial" w:cs="Arial"/>
                  </w:rPr>
                  <w:t>Condition 2.1.3</w:t>
                </w:r>
              </w:p>
              <w:p w14:paraId="77CFCCC2" w14:textId="77777777" w:rsidR="0019339B" w:rsidRPr="00E00B6C" w:rsidRDefault="0019339B" w:rsidP="00F279C9">
                <w:pPr>
                  <w:spacing w:before="120" w:after="0"/>
                  <w:rPr>
                    <w:rFonts w:ascii="Arial" w:hAnsi="Arial" w:cs="Arial"/>
                    <w:bCs/>
                  </w:rPr>
                </w:pPr>
                <w:r w:rsidRPr="00E00B6C">
                  <w:rPr>
                    <w:rFonts w:ascii="Arial" w:hAnsi="Arial" w:cs="Arial"/>
                  </w:rPr>
                  <w:t>Maintenance Schedule Task &amp; Incident Response Procedure required for all environmentally critical assets.</w:t>
                </w:r>
              </w:p>
              <w:p w14:paraId="79EF2F33" w14:textId="6372E001" w:rsidR="0019339B" w:rsidRPr="00E00B6C" w:rsidRDefault="0019339B" w:rsidP="00F279C9">
                <w:pPr>
                  <w:spacing w:before="120" w:after="0"/>
                  <w:rPr>
                    <w:rFonts w:ascii="Arial" w:hAnsi="Arial" w:cs="Arial"/>
                    <w:bCs/>
                  </w:rPr>
                </w:pPr>
                <w:r w:rsidRPr="00E00B6C">
                  <w:rPr>
                    <w:rFonts w:ascii="Arial" w:hAnsi="Arial" w:cs="Arial"/>
                  </w:rPr>
                  <w:t xml:space="preserve">Environmentally </w:t>
                </w:r>
                <w:r>
                  <w:rPr>
                    <w:rFonts w:ascii="Arial" w:hAnsi="Arial" w:cs="Arial"/>
                  </w:rPr>
                  <w:t>c</w:t>
                </w:r>
                <w:r w:rsidRPr="00E00B6C">
                  <w:rPr>
                    <w:rFonts w:ascii="Arial" w:hAnsi="Arial" w:cs="Arial"/>
                  </w:rPr>
                  <w:t xml:space="preserve">ritical </w:t>
                </w:r>
                <w:r>
                  <w:rPr>
                    <w:rFonts w:ascii="Arial" w:hAnsi="Arial" w:cs="Arial"/>
                  </w:rPr>
                  <w:t>a</w:t>
                </w:r>
                <w:r w:rsidRPr="00E00B6C">
                  <w:rPr>
                    <w:rFonts w:ascii="Arial" w:hAnsi="Arial" w:cs="Arial"/>
                  </w:rPr>
                  <w:t>ssets defined in WAT-RM-87 Compliance monitoring for sewer network licences (includes Screens, Pumps, Storage, Telemetry, Power etc)</w:t>
                </w:r>
                <w:r w:rsidR="00CD249E">
                  <w:rPr>
                    <w:rFonts w:ascii="Arial" w:hAnsi="Arial" w:cs="Arial"/>
                  </w:rPr>
                  <w:t>.</w:t>
                </w:r>
                <w:r w:rsidRPr="00E00B6C">
                  <w:rPr>
                    <w:rFonts w:ascii="Arial" w:hAnsi="Arial" w:cs="Arial"/>
                  </w:rPr>
                  <w:t xml:space="preserve"> </w:t>
                </w:r>
              </w:p>
              <w:p w14:paraId="09D206E8" w14:textId="5213FA37" w:rsidR="0019339B" w:rsidRPr="00E00B6C" w:rsidRDefault="0019339B" w:rsidP="00F279C9">
                <w:pPr>
                  <w:spacing w:before="120" w:after="0"/>
                  <w:rPr>
                    <w:rFonts w:ascii="Arial" w:eastAsia="Times New Roman" w:hAnsi="Arial" w:cs="Arial"/>
                    <w:lang w:eastAsia="en-GB"/>
                  </w:rPr>
                </w:pPr>
                <w:r w:rsidRPr="00E00B6C">
                  <w:rPr>
                    <w:rFonts w:ascii="Arial" w:hAnsi="Arial" w:cs="Arial"/>
                  </w:rPr>
                  <w:t>Location amenity defined in of WAT-RM-07 Sewer overflows</w:t>
                </w:r>
                <w:r w:rsidR="00CD249E">
                  <w:rPr>
                    <w:rFonts w:ascii="Arial" w:hAnsi="Arial" w:cs="Arial"/>
                  </w:rPr>
                  <w:t>.</w:t>
                </w:r>
              </w:p>
            </w:tc>
          </w:tr>
          <w:tr w:rsidR="0019339B" w:rsidRPr="00E00B6C" w14:paraId="19230FD6" w14:textId="77777777" w:rsidTr="6C393C1A">
            <w:trPr>
              <w:trHeight w:val="300"/>
            </w:trPr>
            <w:tc>
              <w:tcPr>
                <w:tcW w:w="1139" w:type="pct"/>
                <w:noWrap/>
                <w:tcMar>
                  <w:top w:w="0" w:type="dxa"/>
                  <w:left w:w="108" w:type="dxa"/>
                  <w:bottom w:w="0" w:type="dxa"/>
                  <w:right w:w="108" w:type="dxa"/>
                </w:tcMar>
              </w:tcPr>
              <w:p w14:paraId="470D8A0F" w14:textId="23D4310B" w:rsidR="0019339B" w:rsidRPr="00E00B6C" w:rsidRDefault="0019339B" w:rsidP="00F279C9">
                <w:pPr>
                  <w:spacing w:before="120" w:after="0"/>
                  <w:rPr>
                    <w:rFonts w:ascii="Arial" w:eastAsia="Times New Roman" w:hAnsi="Arial" w:cs="Arial"/>
                    <w:lang w:eastAsia="en-GB"/>
                  </w:rPr>
                </w:pPr>
                <w:r w:rsidRPr="00E00B6C">
                  <w:rPr>
                    <w:rStyle w:val="normaltextrun"/>
                    <w:rFonts w:ascii="Arial" w:hAnsi="Arial" w:cs="Arial"/>
                    <w:shd w:val="clear" w:color="auto" w:fill="FFFFFF"/>
                  </w:rPr>
                  <w:lastRenderedPageBreak/>
                  <w:t xml:space="preserve">GIS shapefile </w:t>
                </w:r>
              </w:p>
            </w:tc>
            <w:tc>
              <w:tcPr>
                <w:tcW w:w="1764" w:type="pct"/>
                <w:noWrap/>
                <w:tcMar>
                  <w:top w:w="0" w:type="dxa"/>
                  <w:left w:w="108" w:type="dxa"/>
                  <w:bottom w:w="0" w:type="dxa"/>
                  <w:right w:w="108" w:type="dxa"/>
                </w:tcMar>
              </w:tcPr>
              <w:p w14:paraId="6CD95905" w14:textId="4982894B" w:rsidR="0019339B" w:rsidRPr="00E00B6C" w:rsidRDefault="0019339B" w:rsidP="00F279C9">
                <w:pPr>
                  <w:pStyle w:val="paragraph"/>
                  <w:spacing w:before="120" w:beforeAutospacing="0" w:after="0" w:afterAutospacing="0" w:line="360" w:lineRule="auto"/>
                  <w:textAlignment w:val="baseline"/>
                  <w:rPr>
                    <w:rStyle w:val="normaltextrun"/>
                    <w:rFonts w:ascii="Arial" w:eastAsiaTheme="majorEastAsia" w:hAnsi="Arial" w:cs="Arial"/>
                    <w:bdr w:val="none" w:sz="0" w:space="0" w:color="auto" w:frame="1"/>
                  </w:rPr>
                </w:pPr>
                <w:r w:rsidRPr="00E00B6C">
                  <w:rPr>
                    <w:rStyle w:val="normaltextrun"/>
                    <w:rFonts w:ascii="Arial" w:eastAsiaTheme="majorEastAsia" w:hAnsi="Arial" w:cs="Arial"/>
                    <w:bdr w:val="none" w:sz="0" w:space="0" w:color="auto" w:frame="1"/>
                  </w:rPr>
                  <w:t xml:space="preserve">A change has been made to the drainage area and SEPA has not received an updated GIS layer within 6 months of that change being made AND </w:t>
                </w:r>
              </w:p>
              <w:p w14:paraId="6938F88B" w14:textId="77777777" w:rsidR="0019339B" w:rsidRPr="00E00B6C" w:rsidRDefault="0019339B" w:rsidP="00F279C9">
                <w:pPr>
                  <w:pStyle w:val="paragraph"/>
                  <w:numPr>
                    <w:ilvl w:val="0"/>
                    <w:numId w:val="20"/>
                  </w:numPr>
                  <w:spacing w:before="120" w:beforeAutospacing="0" w:after="0" w:afterAutospacing="0" w:line="360" w:lineRule="auto"/>
                  <w:textAlignment w:val="baseline"/>
                  <w:rPr>
                    <w:rStyle w:val="normaltextrun"/>
                    <w:rFonts w:ascii="Arial" w:eastAsiaTheme="majorEastAsia" w:hAnsi="Arial" w:cs="Arial"/>
                    <w:bdr w:val="none" w:sz="0" w:space="0" w:color="auto" w:frame="1"/>
                  </w:rPr>
                </w:pPr>
                <w:r w:rsidRPr="00E00B6C">
                  <w:rPr>
                    <w:rStyle w:val="normaltextrun"/>
                    <w:rFonts w:ascii="Arial" w:eastAsiaTheme="majorEastAsia" w:hAnsi="Arial" w:cs="Arial"/>
                    <w:bdr w:val="none" w:sz="0" w:space="0" w:color="auto" w:frame="1"/>
                  </w:rPr>
                  <w:t>That change introduces a new CSO or EO, AND</w:t>
                </w:r>
              </w:p>
              <w:p w14:paraId="6E3A3B9E" w14:textId="6153FD14" w:rsidR="0019339B" w:rsidRPr="00E00B6C" w:rsidRDefault="0019339B" w:rsidP="00F279C9">
                <w:pPr>
                  <w:pStyle w:val="paragraph"/>
                  <w:numPr>
                    <w:ilvl w:val="0"/>
                    <w:numId w:val="20"/>
                  </w:numPr>
                  <w:spacing w:before="120" w:beforeAutospacing="0" w:after="0" w:afterAutospacing="0" w:line="360" w:lineRule="auto"/>
                  <w:textAlignment w:val="baseline"/>
                  <w:rPr>
                    <w:rFonts w:ascii="Arial" w:hAnsi="Arial" w:cs="Arial"/>
                  </w:rPr>
                </w:pPr>
                <w:r w:rsidRPr="00E00B6C">
                  <w:rPr>
                    <w:rFonts w:ascii="Arial" w:hAnsi="Arial" w:cs="Arial"/>
                  </w:rPr>
                  <w:t>Receiving waters high or moderate amenity</w:t>
                </w:r>
                <w:r w:rsidR="00CD249E">
                  <w:rPr>
                    <w:rFonts w:ascii="Arial" w:hAnsi="Arial" w:cs="Arial"/>
                  </w:rPr>
                  <w:t>.</w:t>
                </w:r>
              </w:p>
            </w:tc>
            <w:tc>
              <w:tcPr>
                <w:tcW w:w="2097" w:type="pct"/>
                <w:noWrap/>
                <w:tcMar>
                  <w:top w:w="0" w:type="dxa"/>
                  <w:left w:w="108" w:type="dxa"/>
                  <w:bottom w:w="0" w:type="dxa"/>
                  <w:right w:w="108" w:type="dxa"/>
                </w:tcMar>
              </w:tcPr>
              <w:p w14:paraId="14D4E98A" w14:textId="49085FE7" w:rsidR="0019339B" w:rsidRPr="00E00B6C" w:rsidRDefault="0019339B" w:rsidP="00F279C9">
                <w:pPr>
                  <w:spacing w:before="120" w:after="0"/>
                  <w:rPr>
                    <w:rFonts w:ascii="Arial" w:hAnsi="Arial" w:cs="Arial"/>
                  </w:rPr>
                </w:pPr>
                <w:r w:rsidRPr="00E00B6C">
                  <w:rPr>
                    <w:rFonts w:ascii="Arial" w:hAnsi="Arial" w:cs="Arial"/>
                  </w:rPr>
                  <w:t>Condition 2.9</w:t>
                </w:r>
                <w:r>
                  <w:rPr>
                    <w:rFonts w:ascii="Arial" w:hAnsi="Arial" w:cs="Arial"/>
                  </w:rPr>
                  <w:t xml:space="preserve">. </w:t>
                </w:r>
                <w:r w:rsidRPr="00E00B6C">
                  <w:rPr>
                    <w:rFonts w:ascii="Arial" w:hAnsi="Arial" w:cs="Arial"/>
                  </w:rPr>
                  <w:t>Location amenity defined in WAT-RM-07 Sewer Overflows</w:t>
                </w:r>
                <w:r w:rsidR="00CD249E">
                  <w:rPr>
                    <w:rFonts w:ascii="Arial" w:hAnsi="Arial" w:cs="Arial"/>
                  </w:rPr>
                  <w:t>.</w:t>
                </w:r>
              </w:p>
              <w:p w14:paraId="47101AC4" w14:textId="77777777" w:rsidR="0019339B" w:rsidRPr="00E00B6C" w:rsidRDefault="0019339B" w:rsidP="00F279C9">
                <w:pPr>
                  <w:pStyle w:val="ListParagraph"/>
                  <w:numPr>
                    <w:ilvl w:val="0"/>
                    <w:numId w:val="21"/>
                  </w:numPr>
                  <w:spacing w:before="120" w:after="0" w:line="360" w:lineRule="auto"/>
                  <w:contextualSpacing w:val="0"/>
                  <w:rPr>
                    <w:rFonts w:ascii="Arial" w:hAnsi="Arial" w:cs="Arial"/>
                    <w:sz w:val="24"/>
                    <w:szCs w:val="24"/>
                  </w:rPr>
                </w:pPr>
                <w:r w:rsidRPr="00E00B6C">
                  <w:rPr>
                    <w:rFonts w:ascii="Arial" w:hAnsi="Arial" w:cs="Arial"/>
                    <w:sz w:val="24"/>
                    <w:szCs w:val="24"/>
                  </w:rPr>
                  <w:t>CSO/EO is not on SEPA GIS and/or shapefile not received by SEPA.</w:t>
                </w:r>
              </w:p>
              <w:p w14:paraId="28CEAEC0" w14:textId="7B2718C4" w:rsidR="0019339B" w:rsidRPr="00E00B6C" w:rsidRDefault="0019339B" w:rsidP="00F279C9">
                <w:pPr>
                  <w:spacing w:before="120" w:after="0"/>
                  <w:rPr>
                    <w:rFonts w:ascii="Arial" w:eastAsia="Times New Roman" w:hAnsi="Arial" w:cs="Arial"/>
                    <w:lang w:eastAsia="en-GB"/>
                  </w:rPr>
                </w:pPr>
              </w:p>
            </w:tc>
          </w:tr>
          <w:tr w:rsidR="0019339B" w:rsidRPr="00E00B6C" w14:paraId="63610CC9" w14:textId="77777777" w:rsidTr="6C393C1A">
            <w:trPr>
              <w:trHeight w:val="300"/>
            </w:trPr>
            <w:tc>
              <w:tcPr>
                <w:tcW w:w="1139" w:type="pct"/>
                <w:noWrap/>
                <w:tcMar>
                  <w:top w:w="0" w:type="dxa"/>
                  <w:left w:w="108" w:type="dxa"/>
                  <w:bottom w:w="0" w:type="dxa"/>
                  <w:right w:w="108" w:type="dxa"/>
                </w:tcMar>
              </w:tcPr>
              <w:p w14:paraId="7BEE30FC" w14:textId="3FA984C0" w:rsidR="0019339B" w:rsidRPr="00E00B6C" w:rsidRDefault="0019339B" w:rsidP="00F279C9">
                <w:pPr>
                  <w:spacing w:before="120" w:after="0"/>
                  <w:rPr>
                    <w:rFonts w:ascii="Arial" w:eastAsia="Times New Roman" w:hAnsi="Arial" w:cs="Arial"/>
                    <w:lang w:eastAsia="en-GB"/>
                  </w:rPr>
                </w:pPr>
                <w:r w:rsidRPr="00E00B6C">
                  <w:rPr>
                    <w:rStyle w:val="normaltextrun"/>
                    <w:rFonts w:ascii="Arial" w:hAnsi="Arial" w:cs="Arial"/>
                    <w:shd w:val="clear" w:color="auto" w:fill="FFFFFF"/>
                  </w:rPr>
                  <w:t>Cleanup</w:t>
                </w:r>
              </w:p>
            </w:tc>
            <w:tc>
              <w:tcPr>
                <w:tcW w:w="1764" w:type="pct"/>
                <w:noWrap/>
                <w:tcMar>
                  <w:top w:w="0" w:type="dxa"/>
                  <w:left w:w="108" w:type="dxa"/>
                  <w:bottom w:w="0" w:type="dxa"/>
                  <w:right w:w="108" w:type="dxa"/>
                </w:tcMar>
              </w:tcPr>
              <w:p w14:paraId="430A54D1" w14:textId="601A8129" w:rsidR="0019339B" w:rsidRPr="00E00B6C" w:rsidRDefault="0019339B" w:rsidP="00F279C9">
                <w:pPr>
                  <w:pStyle w:val="paragraph"/>
                  <w:spacing w:before="120" w:beforeAutospacing="0" w:after="0" w:afterAutospacing="0" w:line="360" w:lineRule="auto"/>
                  <w:textAlignment w:val="baseline"/>
                  <w:rPr>
                    <w:rFonts w:ascii="Arial" w:hAnsi="Arial" w:cs="Arial"/>
                  </w:rPr>
                </w:pPr>
                <w:r w:rsidRPr="00E00B6C">
                  <w:rPr>
                    <w:rStyle w:val="normaltextrun"/>
                    <w:rFonts w:ascii="Arial" w:eastAsiaTheme="majorEastAsia" w:hAnsi="Arial" w:cs="Arial"/>
                  </w:rPr>
                  <w:t>No physical steps have been taken to remove sewage debris. (2.10.1) within:</w:t>
                </w:r>
                <w:r w:rsidRPr="00E00B6C">
                  <w:rPr>
                    <w:rStyle w:val="eop"/>
                    <w:rFonts w:ascii="Arial" w:eastAsiaTheme="majorEastAsia" w:hAnsi="Arial" w:cs="Arial"/>
                  </w:rPr>
                  <w:t> </w:t>
                </w:r>
                <w:r w:rsidRPr="00E00B6C">
                  <w:rPr>
                    <w:rStyle w:val="normaltextrun"/>
                    <w:rFonts w:ascii="Arial" w:eastAsiaTheme="majorEastAsia" w:hAnsi="Arial" w:cs="Arial"/>
                  </w:rPr>
                  <w:t> </w:t>
                </w:r>
                <w:r w:rsidRPr="00E00B6C">
                  <w:rPr>
                    <w:rStyle w:val="eop"/>
                    <w:rFonts w:ascii="Arial" w:eastAsiaTheme="majorEastAsia" w:hAnsi="Arial" w:cs="Arial"/>
                  </w:rPr>
                  <w:t> </w:t>
                </w:r>
              </w:p>
              <w:p w14:paraId="332219E7" w14:textId="04DC67AE" w:rsidR="0019339B" w:rsidRPr="0052209C" w:rsidRDefault="0019339B" w:rsidP="00F279C9">
                <w:pPr>
                  <w:pStyle w:val="paragraph"/>
                  <w:numPr>
                    <w:ilvl w:val="0"/>
                    <w:numId w:val="22"/>
                  </w:numPr>
                  <w:spacing w:before="120" w:beforeAutospacing="0" w:after="0" w:afterAutospacing="0" w:line="360" w:lineRule="auto"/>
                  <w:textAlignment w:val="baseline"/>
                  <w:rPr>
                    <w:rStyle w:val="eop"/>
                    <w:rFonts w:ascii="Arial" w:hAnsi="Arial" w:cs="Arial"/>
                  </w:rPr>
                </w:pPr>
                <w:r w:rsidRPr="00E00B6C">
                  <w:rPr>
                    <w:rStyle w:val="normaltextrun"/>
                    <w:rFonts w:ascii="Arial" w:eastAsiaTheme="majorEastAsia" w:hAnsi="Arial" w:cs="Arial"/>
                  </w:rPr>
                  <w:t xml:space="preserve">2 weeks of a </w:t>
                </w:r>
                <w:r w:rsidR="00CD249E">
                  <w:rPr>
                    <w:rStyle w:val="normaltextrun"/>
                    <w:rFonts w:ascii="Arial" w:eastAsiaTheme="majorEastAsia" w:hAnsi="Arial" w:cs="Arial"/>
                  </w:rPr>
                  <w:t>C</w:t>
                </w:r>
                <w:r w:rsidRPr="00E00B6C">
                  <w:rPr>
                    <w:rStyle w:val="normaltextrun"/>
                    <w:rFonts w:ascii="Arial" w:eastAsiaTheme="majorEastAsia" w:hAnsi="Arial" w:cs="Arial"/>
                  </w:rPr>
                  <w:t>ategory 1 or 2 incident</w:t>
                </w:r>
                <w:r w:rsidR="00CD249E">
                  <w:rPr>
                    <w:rStyle w:val="normaltextrun"/>
                    <w:rFonts w:ascii="Arial" w:eastAsiaTheme="majorEastAsia" w:hAnsi="Arial" w:cs="Arial"/>
                  </w:rPr>
                  <w:t>.</w:t>
                </w:r>
                <w:r w:rsidRPr="00E00B6C">
                  <w:rPr>
                    <w:rStyle w:val="normaltextrun"/>
                    <w:rFonts w:ascii="Arial" w:eastAsiaTheme="majorEastAsia" w:hAnsi="Arial" w:cs="Arial"/>
                  </w:rPr>
                  <w:t> </w:t>
                </w:r>
                <w:r w:rsidRPr="00E00B6C">
                  <w:rPr>
                    <w:rStyle w:val="eop"/>
                    <w:rFonts w:ascii="Arial" w:eastAsiaTheme="majorEastAsia" w:hAnsi="Arial" w:cs="Arial"/>
                  </w:rPr>
                  <w:t> </w:t>
                </w:r>
              </w:p>
              <w:p w14:paraId="7BDA2BE1" w14:textId="1D57D3DF" w:rsidR="0019339B" w:rsidRPr="00E00B6C" w:rsidRDefault="0019339B" w:rsidP="00F279C9">
                <w:pPr>
                  <w:pStyle w:val="paragraph"/>
                  <w:numPr>
                    <w:ilvl w:val="0"/>
                    <w:numId w:val="22"/>
                  </w:numPr>
                  <w:spacing w:before="120" w:beforeAutospacing="0" w:after="0" w:afterAutospacing="0" w:line="360" w:lineRule="auto"/>
                  <w:textAlignment w:val="baseline"/>
                  <w:rPr>
                    <w:rFonts w:ascii="Arial" w:hAnsi="Arial" w:cs="Arial"/>
                    <w:bCs/>
                  </w:rPr>
                </w:pPr>
                <w:r w:rsidRPr="00E00B6C">
                  <w:rPr>
                    <w:rStyle w:val="normaltextrun"/>
                    <w:rFonts w:ascii="Arial" w:eastAsiaTheme="majorEastAsia" w:hAnsi="Arial" w:cs="Arial"/>
                  </w:rPr>
                  <w:t xml:space="preserve">4 weeks of a request being made by SEPA in response to a </w:t>
                </w:r>
                <w:r w:rsidR="00CD249E">
                  <w:rPr>
                    <w:rStyle w:val="normaltextrun"/>
                    <w:rFonts w:ascii="Arial" w:eastAsiaTheme="majorEastAsia" w:hAnsi="Arial" w:cs="Arial"/>
                  </w:rPr>
                  <w:t>C</w:t>
                </w:r>
                <w:r w:rsidRPr="00E00B6C">
                  <w:rPr>
                    <w:rStyle w:val="normaltextrun"/>
                    <w:rFonts w:ascii="Arial" w:eastAsiaTheme="majorEastAsia" w:hAnsi="Arial" w:cs="Arial"/>
                  </w:rPr>
                  <w:t>ategory 3 incident</w:t>
                </w:r>
                <w:r w:rsidR="00CD249E">
                  <w:rPr>
                    <w:rStyle w:val="normaltextrun"/>
                    <w:rFonts w:ascii="Arial" w:eastAsiaTheme="majorEastAsia" w:hAnsi="Arial" w:cs="Arial"/>
                  </w:rPr>
                  <w:t>.</w:t>
                </w:r>
                <w:r w:rsidRPr="00E00B6C">
                  <w:rPr>
                    <w:rStyle w:val="eop"/>
                    <w:rFonts w:ascii="Arial" w:eastAsiaTheme="majorEastAsia" w:hAnsi="Arial" w:cs="Arial"/>
                  </w:rPr>
                  <w:t> </w:t>
                </w:r>
              </w:p>
            </w:tc>
            <w:tc>
              <w:tcPr>
                <w:tcW w:w="2097" w:type="pct"/>
                <w:noWrap/>
                <w:tcMar>
                  <w:top w:w="0" w:type="dxa"/>
                  <w:left w:w="108" w:type="dxa"/>
                  <w:bottom w:w="0" w:type="dxa"/>
                  <w:right w:w="108" w:type="dxa"/>
                </w:tcMar>
              </w:tcPr>
              <w:p w14:paraId="21330B32" w14:textId="77777777" w:rsidR="0019339B" w:rsidRPr="00E00B6C" w:rsidRDefault="0019339B" w:rsidP="00F279C9">
                <w:pPr>
                  <w:spacing w:before="120" w:after="0"/>
                  <w:rPr>
                    <w:rFonts w:ascii="Arial" w:hAnsi="Arial" w:cs="Arial"/>
                  </w:rPr>
                </w:pPr>
                <w:r w:rsidRPr="00E00B6C">
                  <w:rPr>
                    <w:rFonts w:ascii="Arial" w:hAnsi="Arial" w:cs="Arial"/>
                  </w:rPr>
                  <w:t>Condition 2.10</w:t>
                </w:r>
              </w:p>
              <w:p w14:paraId="3E41367C" w14:textId="4D67DE23" w:rsidR="0019339B" w:rsidRPr="00E00B6C" w:rsidRDefault="0019339B" w:rsidP="00F279C9">
                <w:pPr>
                  <w:pStyle w:val="ListParagraph"/>
                  <w:numPr>
                    <w:ilvl w:val="0"/>
                    <w:numId w:val="23"/>
                  </w:numPr>
                  <w:spacing w:before="120" w:after="0" w:line="360" w:lineRule="auto"/>
                  <w:contextualSpacing w:val="0"/>
                  <w:rPr>
                    <w:rFonts w:ascii="Arial" w:hAnsi="Arial" w:cs="Arial"/>
                    <w:sz w:val="24"/>
                    <w:szCs w:val="24"/>
                  </w:rPr>
                </w:pPr>
                <w:r w:rsidRPr="00E00B6C">
                  <w:rPr>
                    <w:rFonts w:ascii="Arial" w:hAnsi="Arial" w:cs="Arial"/>
                    <w:sz w:val="24"/>
                    <w:szCs w:val="24"/>
                  </w:rPr>
                  <w:t>Site inspection</w:t>
                </w:r>
                <w:r w:rsidR="00CD249E">
                  <w:rPr>
                    <w:rFonts w:ascii="Arial" w:hAnsi="Arial" w:cs="Arial"/>
                    <w:sz w:val="24"/>
                    <w:szCs w:val="24"/>
                  </w:rPr>
                  <w:t>.</w:t>
                </w:r>
              </w:p>
              <w:p w14:paraId="66D40B29" w14:textId="77777777" w:rsidR="0019339B" w:rsidRPr="00E00B6C" w:rsidRDefault="0019339B" w:rsidP="00F279C9">
                <w:pPr>
                  <w:pStyle w:val="ListParagraph"/>
                  <w:numPr>
                    <w:ilvl w:val="0"/>
                    <w:numId w:val="23"/>
                  </w:numPr>
                  <w:spacing w:before="120" w:after="0" w:line="360" w:lineRule="auto"/>
                  <w:contextualSpacing w:val="0"/>
                  <w:rPr>
                    <w:rFonts w:ascii="Arial" w:hAnsi="Arial" w:cs="Arial"/>
                    <w:sz w:val="24"/>
                    <w:szCs w:val="24"/>
                  </w:rPr>
                </w:pPr>
                <w:r w:rsidRPr="00E00B6C">
                  <w:rPr>
                    <w:rFonts w:ascii="Arial" w:hAnsi="Arial" w:cs="Arial"/>
                    <w:sz w:val="24"/>
                    <w:szCs w:val="24"/>
                  </w:rPr>
                  <w:t xml:space="preserve">Operator unable to provide evidence cleanup has been undertaken. </w:t>
                </w:r>
              </w:p>
              <w:p w14:paraId="7BD24C26" w14:textId="77777777" w:rsidR="0019339B" w:rsidRPr="00E00B6C" w:rsidRDefault="0019339B" w:rsidP="00F279C9">
                <w:pPr>
                  <w:spacing w:before="120" w:after="0"/>
                  <w:rPr>
                    <w:rFonts w:ascii="Arial" w:eastAsia="Times New Roman" w:hAnsi="Arial" w:cs="Arial"/>
                    <w:lang w:eastAsia="en-GB"/>
                  </w:rPr>
                </w:pPr>
              </w:p>
            </w:tc>
          </w:tr>
          <w:tr w:rsidR="0019339B" w:rsidRPr="00E00B6C" w14:paraId="60149E92" w14:textId="77777777" w:rsidTr="6C393C1A">
            <w:trPr>
              <w:trHeight w:val="300"/>
            </w:trPr>
            <w:tc>
              <w:tcPr>
                <w:tcW w:w="1139" w:type="pct"/>
                <w:noWrap/>
                <w:tcMar>
                  <w:top w:w="0" w:type="dxa"/>
                  <w:left w:w="108" w:type="dxa"/>
                  <w:bottom w:w="0" w:type="dxa"/>
                  <w:right w:w="108" w:type="dxa"/>
                </w:tcMar>
              </w:tcPr>
              <w:p w14:paraId="5BF5922B" w14:textId="6FBD151C" w:rsidR="0019339B" w:rsidRPr="00E00B6C" w:rsidRDefault="0019339B" w:rsidP="00F279C9">
                <w:pPr>
                  <w:spacing w:before="120" w:after="0"/>
                  <w:rPr>
                    <w:rFonts w:ascii="Arial" w:eastAsia="Times New Roman" w:hAnsi="Arial" w:cs="Arial"/>
                    <w:lang w:eastAsia="en-GB"/>
                  </w:rPr>
                </w:pPr>
                <w:r w:rsidRPr="00E00B6C">
                  <w:rPr>
                    <w:rStyle w:val="normaltextrun"/>
                    <w:rFonts w:ascii="Arial" w:hAnsi="Arial" w:cs="Arial"/>
                    <w:shd w:val="clear" w:color="auto" w:fill="FFFFFF"/>
                  </w:rPr>
                  <w:t>Registers</w:t>
                </w:r>
              </w:p>
            </w:tc>
            <w:tc>
              <w:tcPr>
                <w:tcW w:w="1764" w:type="pct"/>
                <w:noWrap/>
                <w:tcMar>
                  <w:top w:w="0" w:type="dxa"/>
                  <w:left w:w="108" w:type="dxa"/>
                  <w:bottom w:w="0" w:type="dxa"/>
                  <w:right w:w="108" w:type="dxa"/>
                </w:tcMar>
              </w:tcPr>
              <w:p w14:paraId="79A09F84" w14:textId="7A51CC76" w:rsidR="0019339B" w:rsidRPr="00403A81" w:rsidRDefault="0019339B" w:rsidP="00F279C9">
                <w:pPr>
                  <w:pStyle w:val="paragraph"/>
                  <w:spacing w:before="120" w:beforeAutospacing="0" w:after="0" w:afterAutospacing="0" w:line="360" w:lineRule="auto"/>
                  <w:textAlignment w:val="baseline"/>
                  <w:rPr>
                    <w:rFonts w:ascii="Arial" w:hAnsi="Arial" w:cs="Arial"/>
                  </w:rPr>
                </w:pPr>
                <w:r w:rsidRPr="00E00B6C">
                  <w:rPr>
                    <w:rStyle w:val="normaltextrun"/>
                    <w:rFonts w:ascii="Arial" w:eastAsiaTheme="majorEastAsia" w:hAnsi="Arial" w:cs="Arial"/>
                  </w:rPr>
                  <w:t>Asset not on appropriate register and:</w:t>
                </w:r>
                <w:r w:rsidRPr="00E00B6C">
                  <w:rPr>
                    <w:rStyle w:val="eop"/>
                    <w:rFonts w:ascii="Arial" w:eastAsiaTheme="majorEastAsia" w:hAnsi="Arial" w:cs="Arial"/>
                  </w:rPr>
                  <w:t> </w:t>
                </w:r>
              </w:p>
              <w:p w14:paraId="09C9683E" w14:textId="6E6A2FBB" w:rsidR="0019339B" w:rsidRPr="00403A81" w:rsidRDefault="00A37165" w:rsidP="00F279C9">
                <w:pPr>
                  <w:pStyle w:val="paragraph"/>
                  <w:numPr>
                    <w:ilvl w:val="0"/>
                    <w:numId w:val="20"/>
                  </w:numPr>
                  <w:spacing w:before="120" w:beforeAutospacing="0" w:after="0" w:afterAutospacing="0" w:line="360" w:lineRule="auto"/>
                  <w:textAlignment w:val="baseline"/>
                  <w:rPr>
                    <w:rFonts w:ascii="Arial" w:hAnsi="Arial" w:cs="Arial"/>
                  </w:rPr>
                </w:pPr>
                <w:r>
                  <w:rPr>
                    <w:rFonts w:ascii="Arial" w:hAnsi="Arial" w:cs="Arial"/>
                  </w:rPr>
                  <w:t>R</w:t>
                </w:r>
                <w:r w:rsidR="0019339B" w:rsidRPr="00E00B6C">
                  <w:rPr>
                    <w:rFonts w:ascii="Arial" w:hAnsi="Arial" w:cs="Arial"/>
                  </w:rPr>
                  <w:t>eceiving waters high or moderate amenity</w:t>
                </w:r>
                <w:r>
                  <w:rPr>
                    <w:rFonts w:ascii="Arial" w:hAnsi="Arial" w:cs="Arial"/>
                  </w:rPr>
                  <w:t>.</w:t>
                </w:r>
              </w:p>
              <w:p w14:paraId="31354251" w14:textId="244E34F9" w:rsidR="0019339B" w:rsidRPr="00E00B6C" w:rsidRDefault="0019339B" w:rsidP="00F279C9">
                <w:pPr>
                  <w:pStyle w:val="paragraph"/>
                  <w:spacing w:before="120" w:beforeAutospacing="0" w:after="0" w:afterAutospacing="0" w:line="360" w:lineRule="auto"/>
                  <w:textAlignment w:val="baseline"/>
                  <w:rPr>
                    <w:rStyle w:val="eop"/>
                    <w:rFonts w:ascii="Arial" w:eastAsiaTheme="majorEastAsia" w:hAnsi="Arial" w:cs="Arial"/>
                  </w:rPr>
                </w:pPr>
                <w:r w:rsidRPr="00E00B6C">
                  <w:rPr>
                    <w:rStyle w:val="eop"/>
                    <w:rFonts w:ascii="Arial" w:eastAsiaTheme="majorEastAsia" w:hAnsi="Arial" w:cs="Arial"/>
                  </w:rPr>
                  <w:t>OR</w:t>
                </w:r>
              </w:p>
              <w:p w14:paraId="25EF9867" w14:textId="3C178C32" w:rsidR="0019339B" w:rsidRPr="004B4EAF" w:rsidRDefault="0019339B" w:rsidP="00F279C9">
                <w:pPr>
                  <w:pStyle w:val="paragraph"/>
                  <w:numPr>
                    <w:ilvl w:val="0"/>
                    <w:numId w:val="24"/>
                  </w:numPr>
                  <w:spacing w:before="120" w:beforeAutospacing="0" w:after="0" w:afterAutospacing="0" w:line="360" w:lineRule="auto"/>
                  <w:textAlignment w:val="baseline"/>
                  <w:rPr>
                    <w:rStyle w:val="eop"/>
                    <w:rFonts w:ascii="Arial" w:hAnsi="Arial" w:cs="Arial"/>
                  </w:rPr>
                </w:pPr>
                <w:r w:rsidRPr="00E00B6C">
                  <w:rPr>
                    <w:rStyle w:val="eop"/>
                    <w:rFonts w:ascii="Arial" w:eastAsiaTheme="majorEastAsia" w:hAnsi="Arial" w:cs="Arial"/>
                  </w:rPr>
                  <w:lastRenderedPageBreak/>
                  <w:t>Significant* quantity of information required by the register to populate appropriate tables is missing</w:t>
                </w:r>
                <w:r w:rsidR="00A37165">
                  <w:rPr>
                    <w:rStyle w:val="eop"/>
                    <w:rFonts w:ascii="Arial" w:eastAsiaTheme="majorEastAsia" w:hAnsi="Arial" w:cs="Arial"/>
                  </w:rPr>
                  <w:t>.</w:t>
                </w:r>
              </w:p>
              <w:p w14:paraId="76F575E7" w14:textId="33AD8AF8" w:rsidR="0019339B" w:rsidRPr="00E00B6C" w:rsidRDefault="0019339B" w:rsidP="00F279C9">
                <w:pPr>
                  <w:pStyle w:val="paragraph"/>
                  <w:spacing w:before="120" w:beforeAutospacing="0" w:after="0" w:afterAutospacing="0" w:line="360" w:lineRule="auto"/>
                  <w:textAlignment w:val="baseline"/>
                  <w:rPr>
                    <w:rFonts w:ascii="Arial" w:hAnsi="Arial" w:cs="Arial"/>
                  </w:rPr>
                </w:pPr>
                <w:r w:rsidRPr="004B4EAF">
                  <w:rPr>
                    <w:rFonts w:ascii="Arial" w:hAnsi="Arial" w:cs="Arial"/>
                  </w:rPr>
                  <w:t>*Operator is required to provide asset registers sufficient to populate the appropriate tables in the SNL. Should the asset register be unable to complete more than 75% of the relevant table, that is regarded as Significant.</w:t>
                </w:r>
              </w:p>
            </w:tc>
            <w:tc>
              <w:tcPr>
                <w:tcW w:w="2097" w:type="pct"/>
                <w:noWrap/>
                <w:tcMar>
                  <w:top w:w="0" w:type="dxa"/>
                  <w:left w:w="108" w:type="dxa"/>
                  <w:bottom w:w="0" w:type="dxa"/>
                  <w:right w:w="108" w:type="dxa"/>
                </w:tcMar>
              </w:tcPr>
              <w:p w14:paraId="58FC37A0" w14:textId="77777777" w:rsidR="0019339B" w:rsidRPr="00E00B6C" w:rsidRDefault="0019339B" w:rsidP="00F279C9">
                <w:pPr>
                  <w:spacing w:before="120" w:after="0"/>
                  <w:rPr>
                    <w:rFonts w:ascii="Arial" w:hAnsi="Arial" w:cs="Arial"/>
                  </w:rPr>
                </w:pPr>
                <w:r w:rsidRPr="00E00B6C">
                  <w:rPr>
                    <w:rFonts w:ascii="Arial" w:hAnsi="Arial" w:cs="Arial"/>
                  </w:rPr>
                  <w:lastRenderedPageBreak/>
                  <w:t>Conditions 3.1 &amp; 3.2</w:t>
                </w:r>
              </w:p>
              <w:p w14:paraId="5EEEED75" w14:textId="7AB60367" w:rsidR="0019339B" w:rsidRPr="00E00B6C" w:rsidRDefault="0019339B" w:rsidP="00F279C9">
                <w:pPr>
                  <w:spacing w:before="120" w:after="0"/>
                  <w:rPr>
                    <w:rFonts w:ascii="Arial" w:hAnsi="Arial" w:cs="Arial"/>
                  </w:rPr>
                </w:pPr>
                <w:r w:rsidRPr="00E00B6C">
                  <w:rPr>
                    <w:rFonts w:ascii="Arial" w:hAnsi="Arial" w:cs="Arial"/>
                  </w:rPr>
                  <w:t>Location Amenity defined in WAT-RM-07 Sewer Overflows</w:t>
                </w:r>
                <w:r w:rsidR="00A37165">
                  <w:rPr>
                    <w:rFonts w:ascii="Arial" w:hAnsi="Arial" w:cs="Arial"/>
                  </w:rPr>
                  <w:t>.</w:t>
                </w:r>
              </w:p>
              <w:p w14:paraId="41B9098B" w14:textId="77777777" w:rsidR="0019339B" w:rsidRPr="00E00B6C" w:rsidRDefault="0019339B" w:rsidP="00F279C9">
                <w:pPr>
                  <w:spacing w:before="120" w:after="0"/>
                  <w:rPr>
                    <w:rFonts w:ascii="Arial" w:eastAsia="Times New Roman" w:hAnsi="Arial" w:cs="Arial"/>
                    <w:lang w:eastAsia="en-GB"/>
                  </w:rPr>
                </w:pPr>
              </w:p>
            </w:tc>
          </w:tr>
          <w:tr w:rsidR="0019339B" w:rsidRPr="00E00B6C" w14:paraId="1CEE5134" w14:textId="77777777" w:rsidTr="6C393C1A">
            <w:trPr>
              <w:trHeight w:val="300"/>
            </w:trPr>
            <w:tc>
              <w:tcPr>
                <w:tcW w:w="1139" w:type="pct"/>
                <w:noWrap/>
                <w:tcMar>
                  <w:top w:w="0" w:type="dxa"/>
                  <w:left w:w="108" w:type="dxa"/>
                  <w:bottom w:w="0" w:type="dxa"/>
                  <w:right w:w="108" w:type="dxa"/>
                </w:tcMar>
              </w:tcPr>
              <w:p w14:paraId="3F61A011" w14:textId="3D48F3FD" w:rsidR="0019339B" w:rsidRPr="00E00B6C" w:rsidRDefault="0019339B" w:rsidP="00F279C9">
                <w:pPr>
                  <w:spacing w:before="120" w:after="0"/>
                  <w:rPr>
                    <w:rFonts w:ascii="Arial" w:eastAsia="Times New Roman" w:hAnsi="Arial" w:cs="Arial"/>
                    <w:lang w:eastAsia="en-GB"/>
                  </w:rPr>
                </w:pPr>
                <w:r w:rsidRPr="00E00B6C">
                  <w:rPr>
                    <w:rStyle w:val="normaltextrun"/>
                    <w:rFonts w:ascii="Arial" w:hAnsi="Arial" w:cs="Arial"/>
                    <w:shd w:val="clear" w:color="auto" w:fill="FFFFFF"/>
                  </w:rPr>
                  <w:t>Provision of screens for combined sewer overflow and emergency overflow discharges</w:t>
                </w:r>
                <w:r w:rsidRPr="00E00B6C">
                  <w:rPr>
                    <w:rStyle w:val="eop"/>
                    <w:rFonts w:ascii="Arial" w:hAnsi="Arial" w:cs="Arial"/>
                    <w:shd w:val="clear" w:color="auto" w:fill="FFFFFF"/>
                  </w:rPr>
                  <w:t> </w:t>
                </w:r>
              </w:p>
            </w:tc>
            <w:tc>
              <w:tcPr>
                <w:tcW w:w="1764" w:type="pct"/>
                <w:noWrap/>
                <w:tcMar>
                  <w:top w:w="0" w:type="dxa"/>
                  <w:left w:w="108" w:type="dxa"/>
                  <w:bottom w:w="0" w:type="dxa"/>
                  <w:right w:w="108" w:type="dxa"/>
                </w:tcMar>
              </w:tcPr>
              <w:p w14:paraId="4A0F7262" w14:textId="549C5AF9" w:rsidR="0019339B" w:rsidRPr="00E00B6C" w:rsidRDefault="0019339B" w:rsidP="00F279C9">
                <w:pPr>
                  <w:pStyle w:val="paragraph"/>
                  <w:spacing w:before="120" w:beforeAutospacing="0" w:after="0" w:afterAutospacing="0" w:line="360" w:lineRule="auto"/>
                  <w:ind w:right="750"/>
                  <w:textAlignment w:val="baseline"/>
                  <w:rPr>
                    <w:rStyle w:val="normaltextrun"/>
                    <w:rFonts w:ascii="Arial" w:eastAsiaTheme="majorEastAsia" w:hAnsi="Arial" w:cs="Arial"/>
                  </w:rPr>
                </w:pPr>
                <w:r w:rsidRPr="00E00B6C">
                  <w:rPr>
                    <w:rStyle w:val="normaltextrun"/>
                    <w:rFonts w:ascii="Arial" w:eastAsiaTheme="majorEastAsia" w:hAnsi="Arial" w:cs="Arial"/>
                  </w:rPr>
                  <w:t>Screens required by licence are:</w:t>
                </w:r>
              </w:p>
              <w:p w14:paraId="4DA3E8BA" w14:textId="0D0E803F" w:rsidR="0019339B" w:rsidRPr="00E00B6C" w:rsidRDefault="00A37165" w:rsidP="00F279C9">
                <w:pPr>
                  <w:pStyle w:val="paragraph"/>
                  <w:numPr>
                    <w:ilvl w:val="0"/>
                    <w:numId w:val="25"/>
                  </w:numPr>
                  <w:spacing w:before="120" w:beforeAutospacing="0" w:after="0" w:afterAutospacing="0" w:line="360" w:lineRule="auto"/>
                  <w:ind w:right="750"/>
                  <w:textAlignment w:val="baseline"/>
                  <w:rPr>
                    <w:rFonts w:ascii="Arial" w:hAnsi="Arial" w:cs="Arial"/>
                  </w:rPr>
                </w:pPr>
                <w:r>
                  <w:rPr>
                    <w:rStyle w:val="normaltextrun"/>
                    <w:rFonts w:ascii="Arial" w:eastAsiaTheme="majorEastAsia" w:hAnsi="Arial" w:cs="Arial"/>
                  </w:rPr>
                  <w:t>N</w:t>
                </w:r>
                <w:r w:rsidR="0019339B" w:rsidRPr="00E00B6C">
                  <w:rPr>
                    <w:rStyle w:val="normaltextrun"/>
                    <w:rFonts w:ascii="Arial" w:eastAsiaTheme="majorEastAsia" w:hAnsi="Arial" w:cs="Arial"/>
                  </w:rPr>
                  <w:t>ot installed OR</w:t>
                </w:r>
                <w:r w:rsidR="0019339B" w:rsidRPr="00E00B6C">
                  <w:rPr>
                    <w:rStyle w:val="eop"/>
                    <w:rFonts w:ascii="Arial" w:eastAsiaTheme="majorEastAsia" w:hAnsi="Arial" w:cs="Arial"/>
                  </w:rPr>
                  <w:t> </w:t>
                </w:r>
              </w:p>
              <w:p w14:paraId="2423FA38" w14:textId="69011E4F" w:rsidR="0019339B" w:rsidRPr="00E00B6C" w:rsidRDefault="00A37165" w:rsidP="00F279C9">
                <w:pPr>
                  <w:pStyle w:val="paragraph"/>
                  <w:numPr>
                    <w:ilvl w:val="0"/>
                    <w:numId w:val="25"/>
                  </w:numPr>
                  <w:spacing w:before="120" w:beforeAutospacing="0" w:after="0" w:afterAutospacing="0" w:line="360" w:lineRule="auto"/>
                  <w:ind w:right="750"/>
                  <w:textAlignment w:val="baseline"/>
                  <w:rPr>
                    <w:rStyle w:val="normaltextrun"/>
                    <w:rFonts w:ascii="Arial" w:hAnsi="Arial" w:cs="Arial"/>
                  </w:rPr>
                </w:pPr>
                <w:r>
                  <w:rPr>
                    <w:rStyle w:val="normaltextrun"/>
                    <w:rFonts w:ascii="Arial" w:eastAsiaTheme="majorEastAsia" w:hAnsi="Arial" w:cs="Arial"/>
                  </w:rPr>
                  <w:t>M</w:t>
                </w:r>
                <w:r w:rsidR="0019339B" w:rsidRPr="00E00B6C">
                  <w:rPr>
                    <w:rStyle w:val="normaltextrun"/>
                    <w:rFonts w:ascii="Arial" w:eastAsiaTheme="majorEastAsia" w:hAnsi="Arial" w:cs="Arial"/>
                  </w:rPr>
                  <w:t>aceration or comminution is used to achieve screening standards</w:t>
                </w:r>
                <w:r>
                  <w:rPr>
                    <w:rStyle w:val="normaltextrun"/>
                    <w:rFonts w:ascii="Arial" w:eastAsiaTheme="majorEastAsia" w:hAnsi="Arial" w:cs="Arial"/>
                  </w:rPr>
                  <w:t>.</w:t>
                </w:r>
              </w:p>
              <w:p w14:paraId="0B1377D1" w14:textId="6AF4BE9F" w:rsidR="0019339B" w:rsidRPr="00C42A32" w:rsidRDefault="0019339B" w:rsidP="00F279C9">
                <w:pPr>
                  <w:pStyle w:val="paragraph"/>
                  <w:numPr>
                    <w:ilvl w:val="0"/>
                    <w:numId w:val="25"/>
                  </w:numPr>
                  <w:spacing w:before="120" w:beforeAutospacing="0" w:after="0" w:afterAutospacing="0" w:line="360" w:lineRule="auto"/>
                  <w:ind w:right="750"/>
                  <w:rPr>
                    <w:rStyle w:val="normaltextrun"/>
                    <w:rFonts w:ascii="Arial" w:hAnsi="Arial" w:cs="Arial"/>
                  </w:rPr>
                </w:pPr>
                <w:r w:rsidRPr="00E00B6C">
                  <w:rPr>
                    <w:rStyle w:val="normaltextrun"/>
                    <w:rFonts w:ascii="Arial" w:eastAsiaTheme="majorEastAsia" w:hAnsi="Arial" w:cs="Arial"/>
                  </w:rPr>
                  <w:t>Installed but not operating</w:t>
                </w:r>
                <w:r w:rsidR="00A37165">
                  <w:rPr>
                    <w:rStyle w:val="normaltextrun"/>
                    <w:rFonts w:ascii="Arial" w:eastAsiaTheme="majorEastAsia" w:hAnsi="Arial" w:cs="Arial"/>
                  </w:rPr>
                  <w:t>.</w:t>
                </w:r>
              </w:p>
              <w:p w14:paraId="5B99F0FF" w14:textId="6E2F9BA2" w:rsidR="0019339B" w:rsidRPr="00C42A32" w:rsidRDefault="0019339B" w:rsidP="00F279C9">
                <w:pPr>
                  <w:pStyle w:val="paragraph"/>
                  <w:spacing w:before="120" w:beforeAutospacing="0" w:after="0" w:afterAutospacing="0" w:line="360" w:lineRule="auto"/>
                  <w:ind w:right="750"/>
                  <w:textAlignment w:val="baseline"/>
                  <w:rPr>
                    <w:rStyle w:val="normaltextrun"/>
                    <w:rFonts w:ascii="Arial" w:hAnsi="Arial" w:cs="Arial"/>
                  </w:rPr>
                </w:pPr>
                <w:r w:rsidRPr="00E00B6C">
                  <w:rPr>
                    <w:rStyle w:val="normaltextrun"/>
                    <w:rFonts w:ascii="Arial" w:eastAsiaTheme="majorEastAsia" w:hAnsi="Arial" w:cs="Arial"/>
                    <w:bdr w:val="none" w:sz="0" w:space="0" w:color="auto" w:frame="1"/>
                  </w:rPr>
                  <w:t>AND</w:t>
                </w:r>
              </w:p>
              <w:p w14:paraId="1F467708" w14:textId="4A41D89D" w:rsidR="0019339B" w:rsidRPr="00E00B6C" w:rsidRDefault="0019339B" w:rsidP="00F279C9">
                <w:pPr>
                  <w:pStyle w:val="paragraph"/>
                  <w:numPr>
                    <w:ilvl w:val="0"/>
                    <w:numId w:val="25"/>
                  </w:numPr>
                  <w:spacing w:before="120" w:beforeAutospacing="0" w:after="0" w:afterAutospacing="0" w:line="360" w:lineRule="auto"/>
                  <w:rPr>
                    <w:rFonts w:ascii="Arial" w:hAnsi="Arial" w:cs="Arial"/>
                  </w:rPr>
                </w:pPr>
                <w:r w:rsidRPr="00E00B6C">
                  <w:rPr>
                    <w:rFonts w:ascii="Arial" w:hAnsi="Arial" w:cs="Arial"/>
                  </w:rPr>
                  <w:t>Receiving waters high or moderate amenity</w:t>
                </w:r>
                <w:r w:rsidR="00A37165">
                  <w:rPr>
                    <w:rFonts w:ascii="Arial" w:hAnsi="Arial" w:cs="Arial"/>
                  </w:rPr>
                  <w:t>.</w:t>
                </w:r>
              </w:p>
            </w:tc>
            <w:tc>
              <w:tcPr>
                <w:tcW w:w="2097" w:type="pct"/>
                <w:noWrap/>
                <w:tcMar>
                  <w:top w:w="0" w:type="dxa"/>
                  <w:left w:w="108" w:type="dxa"/>
                  <w:bottom w:w="0" w:type="dxa"/>
                  <w:right w:w="108" w:type="dxa"/>
                </w:tcMar>
              </w:tcPr>
              <w:p w14:paraId="34416CAC" w14:textId="77777777" w:rsidR="0019339B" w:rsidRPr="00E00B6C" w:rsidRDefault="0019339B" w:rsidP="00F279C9">
                <w:pPr>
                  <w:spacing w:before="120" w:after="0"/>
                  <w:rPr>
                    <w:rFonts w:ascii="Arial" w:hAnsi="Arial" w:cs="Arial"/>
                    <w:bCs/>
                  </w:rPr>
                </w:pPr>
                <w:r w:rsidRPr="00E00B6C">
                  <w:rPr>
                    <w:rFonts w:ascii="Arial" w:hAnsi="Arial" w:cs="Arial"/>
                  </w:rPr>
                  <w:t>Condition 4.6.1 &amp; 5.4.1.</w:t>
                </w:r>
              </w:p>
              <w:p w14:paraId="4CF2D967" w14:textId="77777777" w:rsidR="0019339B" w:rsidRPr="00E00B6C" w:rsidRDefault="0019339B" w:rsidP="00F279C9">
                <w:pPr>
                  <w:spacing w:before="120" w:after="0"/>
                  <w:rPr>
                    <w:rFonts w:ascii="Arial" w:hAnsi="Arial" w:cs="Arial"/>
                  </w:rPr>
                </w:pPr>
                <w:r w:rsidRPr="00E00B6C">
                  <w:rPr>
                    <w:rFonts w:ascii="Arial" w:hAnsi="Arial" w:cs="Arial"/>
                  </w:rPr>
                  <w:t>Operator cannot demonstrate that a screen exists and/or is operating.</w:t>
                </w:r>
              </w:p>
              <w:p w14:paraId="1B8B12DF" w14:textId="5B1FECCE" w:rsidR="0019339B" w:rsidRPr="00E00B6C" w:rsidRDefault="0019339B" w:rsidP="00F279C9">
                <w:pPr>
                  <w:spacing w:before="120" w:after="0"/>
                  <w:rPr>
                    <w:rFonts w:ascii="Arial" w:hAnsi="Arial" w:cs="Arial"/>
                    <w:bCs/>
                  </w:rPr>
                </w:pPr>
                <w:r w:rsidRPr="00E00B6C">
                  <w:rPr>
                    <w:rFonts w:ascii="Arial" w:hAnsi="Arial" w:cs="Arial"/>
                  </w:rPr>
                  <w:t>Location amenity defined in WAT-RM-07 Sewer Overflows</w:t>
                </w:r>
                <w:r w:rsidR="00A37165">
                  <w:rPr>
                    <w:rFonts w:ascii="Arial" w:hAnsi="Arial" w:cs="Arial"/>
                  </w:rPr>
                  <w:t>.</w:t>
                </w:r>
              </w:p>
              <w:p w14:paraId="6D5132FD" w14:textId="77777777" w:rsidR="0019339B" w:rsidRPr="00E00B6C" w:rsidRDefault="0019339B" w:rsidP="00F279C9">
                <w:pPr>
                  <w:spacing w:before="120" w:after="0"/>
                  <w:rPr>
                    <w:rFonts w:ascii="Arial" w:eastAsia="Times New Roman" w:hAnsi="Arial" w:cs="Arial"/>
                    <w:lang w:eastAsia="en-GB"/>
                  </w:rPr>
                </w:pPr>
              </w:p>
            </w:tc>
          </w:tr>
          <w:tr w:rsidR="0019339B" w:rsidRPr="00E00B6C" w14:paraId="62C506DF" w14:textId="77777777" w:rsidTr="6C393C1A">
            <w:trPr>
              <w:trHeight w:val="300"/>
            </w:trPr>
            <w:tc>
              <w:tcPr>
                <w:tcW w:w="1139" w:type="pct"/>
                <w:noWrap/>
                <w:tcMar>
                  <w:top w:w="0" w:type="dxa"/>
                  <w:left w:w="108" w:type="dxa"/>
                  <w:bottom w:w="0" w:type="dxa"/>
                  <w:right w:w="108" w:type="dxa"/>
                </w:tcMar>
              </w:tcPr>
              <w:p w14:paraId="2A8C0C40" w14:textId="7CDFB067" w:rsidR="0019339B" w:rsidRPr="00E00B6C" w:rsidRDefault="0019339B" w:rsidP="00F279C9">
                <w:pPr>
                  <w:spacing w:before="120" w:after="0"/>
                  <w:rPr>
                    <w:rFonts w:ascii="Arial" w:eastAsia="Times New Roman" w:hAnsi="Arial" w:cs="Arial"/>
                    <w:lang w:eastAsia="en-GB"/>
                  </w:rPr>
                </w:pPr>
                <w:r w:rsidRPr="00E00B6C">
                  <w:rPr>
                    <w:rStyle w:val="normaltextrun"/>
                    <w:rFonts w:ascii="Arial" w:hAnsi="Arial" w:cs="Arial"/>
                  </w:rPr>
                  <w:lastRenderedPageBreak/>
                  <w:t xml:space="preserve">Overflow settings for combined sewer overflows </w:t>
                </w:r>
              </w:p>
            </w:tc>
            <w:tc>
              <w:tcPr>
                <w:tcW w:w="1764" w:type="pct"/>
                <w:noWrap/>
                <w:tcMar>
                  <w:top w:w="0" w:type="dxa"/>
                  <w:left w:w="108" w:type="dxa"/>
                  <w:bottom w:w="0" w:type="dxa"/>
                  <w:right w:w="108" w:type="dxa"/>
                </w:tcMar>
              </w:tcPr>
              <w:p w14:paraId="2DE0245F" w14:textId="69092E74" w:rsidR="0019339B" w:rsidRPr="00E00B6C" w:rsidRDefault="0019339B" w:rsidP="00F279C9">
                <w:pPr>
                  <w:pStyle w:val="paragraph"/>
                  <w:spacing w:before="120" w:beforeAutospacing="0" w:after="0" w:afterAutospacing="0" w:line="360" w:lineRule="auto"/>
                  <w:ind w:right="750"/>
                  <w:textAlignment w:val="baseline"/>
                  <w:rPr>
                    <w:rStyle w:val="normaltextrun"/>
                    <w:rFonts w:ascii="Arial" w:eastAsiaTheme="majorEastAsia" w:hAnsi="Arial" w:cs="Arial"/>
                  </w:rPr>
                </w:pPr>
                <w:r w:rsidRPr="00E00B6C">
                  <w:rPr>
                    <w:rStyle w:val="normaltextrun"/>
                    <w:rFonts w:ascii="Arial" w:eastAsiaTheme="majorEastAsia" w:hAnsi="Arial" w:cs="Arial"/>
                  </w:rPr>
                  <w:t>Overflows operating:</w:t>
                </w:r>
              </w:p>
              <w:p w14:paraId="0AE02017" w14:textId="72CC78A5" w:rsidR="0019339B" w:rsidRPr="00E00B6C" w:rsidRDefault="0019339B" w:rsidP="00F279C9">
                <w:pPr>
                  <w:pStyle w:val="ListParagraph"/>
                  <w:numPr>
                    <w:ilvl w:val="0"/>
                    <w:numId w:val="27"/>
                  </w:numPr>
                  <w:spacing w:before="120" w:after="0" w:line="360" w:lineRule="auto"/>
                  <w:ind w:right="756"/>
                  <w:contextualSpacing w:val="0"/>
                  <w:textAlignment w:val="baseline"/>
                  <w:rPr>
                    <w:rFonts w:ascii="Arial" w:eastAsia="Arial" w:hAnsi="Arial" w:cs="Arial"/>
                    <w:sz w:val="24"/>
                    <w:szCs w:val="24"/>
                  </w:rPr>
                </w:pPr>
                <w:r w:rsidRPr="00E00B6C">
                  <w:rPr>
                    <w:rFonts w:ascii="Arial" w:eastAsia="Arial" w:hAnsi="Arial" w:cs="Arial"/>
                    <w:sz w:val="24"/>
                    <w:szCs w:val="24"/>
                  </w:rPr>
                  <w:t>In the absence of rainfall or snowmelt and/or</w:t>
                </w:r>
              </w:p>
              <w:p w14:paraId="36919485" w14:textId="2D26CDFD" w:rsidR="0019339B" w:rsidRPr="00F024FE" w:rsidRDefault="00A37165" w:rsidP="00F279C9">
                <w:pPr>
                  <w:pStyle w:val="ListParagraph"/>
                  <w:numPr>
                    <w:ilvl w:val="0"/>
                    <w:numId w:val="27"/>
                  </w:numPr>
                  <w:spacing w:before="120" w:after="0" w:line="360" w:lineRule="auto"/>
                  <w:ind w:right="756"/>
                  <w:contextualSpacing w:val="0"/>
                  <w:textAlignment w:val="baseline"/>
                  <w:rPr>
                    <w:rStyle w:val="normaltextrun"/>
                    <w:rFonts w:eastAsia="Arial" w:cstheme="minorHAnsi"/>
                    <w:sz w:val="24"/>
                    <w:szCs w:val="24"/>
                  </w:rPr>
                </w:pPr>
                <w:r>
                  <w:rPr>
                    <w:rFonts w:ascii="Arial" w:eastAsia="Arial" w:hAnsi="Arial" w:cs="Arial"/>
                    <w:sz w:val="24"/>
                    <w:szCs w:val="24"/>
                  </w:rPr>
                  <w:t>B</w:t>
                </w:r>
                <w:r w:rsidR="0019339B" w:rsidRPr="00E00B6C">
                  <w:rPr>
                    <w:rFonts w:ascii="Arial" w:eastAsia="Arial" w:hAnsi="Arial" w:cs="Arial"/>
                    <w:sz w:val="24"/>
                    <w:szCs w:val="24"/>
                  </w:rPr>
                  <w:t xml:space="preserve">efore the licensed pass </w:t>
                </w:r>
                <w:r w:rsidR="0019339B" w:rsidRPr="00F024FE">
                  <w:rPr>
                    <w:rFonts w:eastAsia="Arial" w:cstheme="minorHAnsi"/>
                    <w:sz w:val="24"/>
                    <w:szCs w:val="24"/>
                  </w:rPr>
                  <w:t>forward flow has been exceeded</w:t>
                </w:r>
              </w:p>
              <w:p w14:paraId="0E8DD6A0" w14:textId="5495C732" w:rsidR="0019339B" w:rsidRPr="00F024FE" w:rsidRDefault="0019339B" w:rsidP="00F279C9">
                <w:pPr>
                  <w:pStyle w:val="paragraph"/>
                  <w:spacing w:before="120" w:beforeAutospacing="0" w:after="0" w:afterAutospacing="0" w:line="360" w:lineRule="auto"/>
                  <w:ind w:right="750"/>
                  <w:rPr>
                    <w:rStyle w:val="normaltextrun"/>
                    <w:rFonts w:asciiTheme="minorHAnsi" w:hAnsiTheme="minorHAnsi" w:cstheme="minorHAnsi"/>
                  </w:rPr>
                </w:pPr>
                <w:r w:rsidRPr="00F024FE">
                  <w:rPr>
                    <w:rStyle w:val="normaltextrun"/>
                    <w:rFonts w:asciiTheme="minorHAnsi" w:eastAsiaTheme="majorEastAsia" w:hAnsiTheme="minorHAnsi" w:cstheme="minorHAnsi"/>
                  </w:rPr>
                  <w:t>AND</w:t>
                </w:r>
              </w:p>
              <w:p w14:paraId="59BECDC3" w14:textId="54A27CDC" w:rsidR="0019339B" w:rsidRPr="00E00B6C" w:rsidRDefault="0019339B" w:rsidP="00F279C9">
                <w:pPr>
                  <w:pStyle w:val="paragraph"/>
                  <w:numPr>
                    <w:ilvl w:val="0"/>
                    <w:numId w:val="26"/>
                  </w:numPr>
                  <w:spacing w:before="120" w:beforeAutospacing="0" w:after="0" w:afterAutospacing="0" w:line="360" w:lineRule="auto"/>
                  <w:textAlignment w:val="baseline"/>
                  <w:rPr>
                    <w:rFonts w:ascii="Arial" w:hAnsi="Arial" w:cs="Arial"/>
                  </w:rPr>
                </w:pPr>
                <w:r w:rsidRPr="00E00B6C">
                  <w:rPr>
                    <w:rFonts w:ascii="Arial" w:hAnsi="Arial" w:cs="Arial"/>
                  </w:rPr>
                  <w:t>Receiving waters high or moderate amenity</w:t>
                </w:r>
                <w:r w:rsidR="00840D2A">
                  <w:rPr>
                    <w:rFonts w:ascii="Arial" w:hAnsi="Arial" w:cs="Arial"/>
                  </w:rPr>
                  <w:t>.</w:t>
                </w:r>
              </w:p>
            </w:tc>
            <w:tc>
              <w:tcPr>
                <w:tcW w:w="2097" w:type="pct"/>
                <w:noWrap/>
                <w:tcMar>
                  <w:top w:w="0" w:type="dxa"/>
                  <w:left w:w="108" w:type="dxa"/>
                  <w:bottom w:w="0" w:type="dxa"/>
                  <w:right w:w="108" w:type="dxa"/>
                </w:tcMar>
              </w:tcPr>
              <w:p w14:paraId="38C775E0" w14:textId="77777777" w:rsidR="0019339B" w:rsidRPr="00E00B6C" w:rsidRDefault="0019339B" w:rsidP="00F279C9">
                <w:pPr>
                  <w:spacing w:before="120" w:after="0"/>
                  <w:rPr>
                    <w:rFonts w:ascii="Arial" w:hAnsi="Arial" w:cs="Arial"/>
                  </w:rPr>
                </w:pPr>
                <w:r w:rsidRPr="00E00B6C">
                  <w:rPr>
                    <w:rFonts w:ascii="Arial" w:hAnsi="Arial" w:cs="Arial"/>
                  </w:rPr>
                  <w:t>Condition 4.1</w:t>
                </w:r>
              </w:p>
              <w:p w14:paraId="5701E253" w14:textId="46B13273" w:rsidR="0019339B" w:rsidRPr="00E00B6C" w:rsidRDefault="00840D2A" w:rsidP="00F279C9">
                <w:pPr>
                  <w:numPr>
                    <w:ilvl w:val="0"/>
                    <w:numId w:val="28"/>
                  </w:numPr>
                  <w:spacing w:before="120" w:after="0"/>
                  <w:rPr>
                    <w:rFonts w:ascii="Arial" w:hAnsi="Arial" w:cs="Arial"/>
                  </w:rPr>
                </w:pPr>
                <w:r>
                  <w:rPr>
                    <w:rFonts w:ascii="Arial" w:hAnsi="Arial" w:cs="Arial"/>
                  </w:rPr>
                  <w:t>A</w:t>
                </w:r>
                <w:r w:rsidR="0019339B" w:rsidRPr="00E00B6C">
                  <w:rPr>
                    <w:rFonts w:ascii="Arial" w:hAnsi="Arial" w:cs="Arial"/>
                  </w:rPr>
                  <w:t>nnual data returns (max pass forward flow data)</w:t>
                </w:r>
                <w:r>
                  <w:rPr>
                    <w:rFonts w:ascii="Arial" w:hAnsi="Arial" w:cs="Arial"/>
                  </w:rPr>
                  <w:t>.</w:t>
                </w:r>
              </w:p>
              <w:p w14:paraId="7E545CB8" w14:textId="0B5D378B" w:rsidR="0019339B" w:rsidRPr="00E00B6C" w:rsidRDefault="00840D2A" w:rsidP="00F279C9">
                <w:pPr>
                  <w:pStyle w:val="ListParagraph"/>
                  <w:numPr>
                    <w:ilvl w:val="0"/>
                    <w:numId w:val="28"/>
                  </w:numPr>
                  <w:spacing w:before="120" w:after="0" w:line="360" w:lineRule="auto"/>
                  <w:contextualSpacing w:val="0"/>
                  <w:rPr>
                    <w:rFonts w:ascii="Arial" w:hAnsi="Arial" w:cs="Arial"/>
                    <w:sz w:val="24"/>
                    <w:szCs w:val="24"/>
                  </w:rPr>
                </w:pPr>
                <w:r>
                  <w:rPr>
                    <w:rFonts w:ascii="Arial" w:hAnsi="Arial" w:cs="Arial"/>
                    <w:sz w:val="24"/>
                    <w:szCs w:val="24"/>
                  </w:rPr>
                  <w:t>S</w:t>
                </w:r>
                <w:r w:rsidR="0019339B" w:rsidRPr="00E00B6C">
                  <w:rPr>
                    <w:rFonts w:ascii="Arial" w:hAnsi="Arial" w:cs="Arial"/>
                    <w:sz w:val="24"/>
                    <w:szCs w:val="24"/>
                  </w:rPr>
                  <w:t>ite inspection</w:t>
                </w:r>
                <w:r>
                  <w:rPr>
                    <w:rFonts w:ascii="Arial" w:hAnsi="Arial" w:cs="Arial"/>
                    <w:sz w:val="24"/>
                    <w:szCs w:val="24"/>
                  </w:rPr>
                  <w:t>.</w:t>
                </w:r>
              </w:p>
              <w:p w14:paraId="0576057E" w14:textId="362CE807" w:rsidR="0019339B" w:rsidRPr="00E00B6C" w:rsidRDefault="00840D2A" w:rsidP="00F279C9">
                <w:pPr>
                  <w:pStyle w:val="ListParagraph"/>
                  <w:numPr>
                    <w:ilvl w:val="0"/>
                    <w:numId w:val="28"/>
                  </w:numPr>
                  <w:spacing w:before="120" w:after="0" w:line="360" w:lineRule="auto"/>
                  <w:contextualSpacing w:val="0"/>
                  <w:rPr>
                    <w:rFonts w:ascii="Arial" w:hAnsi="Arial" w:cs="Arial"/>
                    <w:sz w:val="24"/>
                    <w:szCs w:val="24"/>
                  </w:rPr>
                </w:pPr>
                <w:r>
                  <w:rPr>
                    <w:rFonts w:ascii="Arial" w:hAnsi="Arial" w:cs="Arial"/>
                    <w:sz w:val="24"/>
                    <w:szCs w:val="24"/>
                  </w:rPr>
                  <w:t>R</w:t>
                </w:r>
                <w:r w:rsidR="0019339B" w:rsidRPr="00E00B6C">
                  <w:rPr>
                    <w:rFonts w:ascii="Arial" w:hAnsi="Arial" w:cs="Arial"/>
                    <w:sz w:val="24"/>
                    <w:szCs w:val="24"/>
                  </w:rPr>
                  <w:t>ecords review</w:t>
                </w:r>
                <w:r>
                  <w:rPr>
                    <w:rFonts w:ascii="Arial" w:hAnsi="Arial" w:cs="Arial"/>
                    <w:sz w:val="24"/>
                    <w:szCs w:val="24"/>
                  </w:rPr>
                  <w:t>.</w:t>
                </w:r>
                <w:r w:rsidR="0019339B" w:rsidRPr="00E00B6C">
                  <w:rPr>
                    <w:rFonts w:ascii="Arial" w:hAnsi="Arial" w:cs="Arial"/>
                    <w:sz w:val="24"/>
                    <w:szCs w:val="24"/>
                  </w:rPr>
                  <w:t xml:space="preserve">  </w:t>
                </w:r>
              </w:p>
              <w:p w14:paraId="1BBD75FD" w14:textId="47187FCF" w:rsidR="0019339B" w:rsidRPr="00E00B6C" w:rsidRDefault="00840D2A" w:rsidP="00F279C9">
                <w:pPr>
                  <w:pStyle w:val="ListParagraph"/>
                  <w:numPr>
                    <w:ilvl w:val="0"/>
                    <w:numId w:val="28"/>
                  </w:numPr>
                  <w:spacing w:before="120" w:after="0" w:line="360" w:lineRule="auto"/>
                  <w:contextualSpacing w:val="0"/>
                  <w:rPr>
                    <w:rFonts w:ascii="Arial" w:hAnsi="Arial" w:cs="Arial"/>
                    <w:sz w:val="24"/>
                    <w:szCs w:val="24"/>
                  </w:rPr>
                </w:pPr>
                <w:r>
                  <w:rPr>
                    <w:rFonts w:ascii="Arial" w:hAnsi="Arial" w:cs="Arial"/>
                    <w:sz w:val="24"/>
                    <w:szCs w:val="24"/>
                  </w:rPr>
                  <w:t>O</w:t>
                </w:r>
                <w:r w:rsidR="0019339B" w:rsidRPr="00E00B6C">
                  <w:rPr>
                    <w:rFonts w:ascii="Arial" w:hAnsi="Arial" w:cs="Arial"/>
                    <w:sz w:val="24"/>
                    <w:szCs w:val="24"/>
                  </w:rPr>
                  <w:t>perator incident report (e.g. EPI notification)</w:t>
                </w:r>
                <w:r>
                  <w:rPr>
                    <w:rFonts w:ascii="Arial" w:hAnsi="Arial" w:cs="Arial"/>
                    <w:sz w:val="24"/>
                    <w:szCs w:val="24"/>
                  </w:rPr>
                  <w:t>.</w:t>
                </w:r>
              </w:p>
              <w:p w14:paraId="4E641BC3" w14:textId="77777777" w:rsidR="0019339B" w:rsidRPr="00E00B6C" w:rsidRDefault="0019339B" w:rsidP="00F279C9">
                <w:pPr>
                  <w:spacing w:before="120" w:after="0"/>
                  <w:rPr>
                    <w:rFonts w:ascii="Arial" w:hAnsi="Arial" w:cs="Arial"/>
                  </w:rPr>
                </w:pPr>
                <w:r w:rsidRPr="00E00B6C">
                  <w:rPr>
                    <w:rFonts w:ascii="Arial" w:hAnsi="Arial" w:cs="Arial"/>
                  </w:rPr>
                  <w:t>In the absence of rainfall means 5 days without significant rainfall in the catchment.</w:t>
                </w:r>
              </w:p>
              <w:p w14:paraId="07E89BDE" w14:textId="11EC050A" w:rsidR="0019339B" w:rsidRPr="00E00B6C" w:rsidRDefault="0019339B" w:rsidP="00F279C9">
                <w:pPr>
                  <w:spacing w:before="120" w:after="0"/>
                  <w:rPr>
                    <w:rFonts w:ascii="Arial" w:hAnsi="Arial" w:cs="Arial"/>
                  </w:rPr>
                </w:pPr>
                <w:r w:rsidRPr="00E00B6C">
                  <w:rPr>
                    <w:rFonts w:ascii="Arial" w:hAnsi="Arial" w:cs="Arial"/>
                  </w:rPr>
                  <w:t>Location amenity defined in WAT-RM-07 Sewer Overflows</w:t>
                </w:r>
                <w:r w:rsidR="00840D2A">
                  <w:rPr>
                    <w:rFonts w:ascii="Arial" w:hAnsi="Arial" w:cs="Arial"/>
                  </w:rPr>
                  <w:t>.</w:t>
                </w:r>
              </w:p>
            </w:tc>
          </w:tr>
          <w:tr w:rsidR="0019339B" w:rsidRPr="00E00B6C" w14:paraId="0CB535CD" w14:textId="77777777" w:rsidTr="6C393C1A">
            <w:trPr>
              <w:trHeight w:val="300"/>
            </w:trPr>
            <w:tc>
              <w:tcPr>
                <w:tcW w:w="1139" w:type="pct"/>
                <w:noWrap/>
                <w:tcMar>
                  <w:top w:w="0" w:type="dxa"/>
                  <w:left w:w="108" w:type="dxa"/>
                  <w:bottom w:w="0" w:type="dxa"/>
                  <w:right w:w="108" w:type="dxa"/>
                </w:tcMar>
              </w:tcPr>
              <w:p w14:paraId="7F4B6CE1" w14:textId="12565AA8" w:rsidR="0019339B" w:rsidRPr="00E00B6C" w:rsidRDefault="0019339B" w:rsidP="00F279C9">
                <w:pPr>
                  <w:spacing w:before="120" w:after="0"/>
                  <w:rPr>
                    <w:rFonts w:ascii="Arial" w:eastAsia="Times New Roman" w:hAnsi="Arial" w:cs="Arial"/>
                    <w:lang w:eastAsia="en-GB"/>
                  </w:rPr>
                </w:pPr>
                <w:r w:rsidRPr="00E00B6C">
                  <w:rPr>
                    <w:rFonts w:ascii="Arial" w:hAnsi="Arial" w:cs="Arial"/>
                  </w:rPr>
                  <w:t xml:space="preserve">Overflow settings for </w:t>
                </w:r>
                <w:r>
                  <w:rPr>
                    <w:rFonts w:ascii="Arial" w:hAnsi="Arial" w:cs="Arial"/>
                  </w:rPr>
                  <w:t>e</w:t>
                </w:r>
                <w:r w:rsidRPr="00E00B6C">
                  <w:rPr>
                    <w:rFonts w:ascii="Arial" w:hAnsi="Arial" w:cs="Arial"/>
                  </w:rPr>
                  <w:t xml:space="preserve">mergency </w:t>
                </w:r>
                <w:r>
                  <w:rPr>
                    <w:rFonts w:ascii="Arial" w:hAnsi="Arial" w:cs="Arial"/>
                  </w:rPr>
                  <w:t>o</w:t>
                </w:r>
                <w:r w:rsidRPr="00E00B6C">
                  <w:rPr>
                    <w:rFonts w:ascii="Arial" w:hAnsi="Arial" w:cs="Arial"/>
                  </w:rPr>
                  <w:t>verflows</w:t>
                </w:r>
              </w:p>
            </w:tc>
            <w:tc>
              <w:tcPr>
                <w:tcW w:w="1764" w:type="pct"/>
                <w:noWrap/>
                <w:tcMar>
                  <w:top w:w="0" w:type="dxa"/>
                  <w:left w:w="108" w:type="dxa"/>
                  <w:bottom w:w="0" w:type="dxa"/>
                  <w:right w:w="108" w:type="dxa"/>
                </w:tcMar>
              </w:tcPr>
              <w:p w14:paraId="4D322186" w14:textId="77777777" w:rsidR="0019339B" w:rsidRPr="00E00B6C" w:rsidRDefault="0019339B" w:rsidP="00F279C9">
                <w:pPr>
                  <w:spacing w:before="120" w:after="0"/>
                  <w:ind w:right="756"/>
                  <w:textAlignment w:val="baseline"/>
                  <w:rPr>
                    <w:rFonts w:ascii="Arial" w:hAnsi="Arial" w:cs="Arial"/>
                  </w:rPr>
                </w:pPr>
                <w:r w:rsidRPr="00E00B6C">
                  <w:rPr>
                    <w:rFonts w:ascii="Arial" w:hAnsi="Arial" w:cs="Arial"/>
                  </w:rPr>
                  <w:t xml:space="preserve">Overflow operating, not due to: </w:t>
                </w:r>
              </w:p>
              <w:p w14:paraId="173CE3BB" w14:textId="181A145B" w:rsidR="0019339B" w:rsidRPr="00E00B6C" w:rsidRDefault="00840D2A" w:rsidP="00F279C9">
                <w:pPr>
                  <w:pStyle w:val="ListParagraph"/>
                  <w:numPr>
                    <w:ilvl w:val="0"/>
                    <w:numId w:val="29"/>
                  </w:numPr>
                  <w:spacing w:before="120" w:after="0" w:line="360" w:lineRule="auto"/>
                  <w:ind w:right="756"/>
                  <w:contextualSpacing w:val="0"/>
                  <w:textAlignment w:val="baseline"/>
                  <w:rPr>
                    <w:rFonts w:ascii="Arial" w:hAnsi="Arial" w:cs="Arial"/>
                    <w:sz w:val="24"/>
                    <w:szCs w:val="24"/>
                  </w:rPr>
                </w:pPr>
                <w:r>
                  <w:rPr>
                    <w:rFonts w:ascii="Arial" w:hAnsi="Arial" w:cs="Arial"/>
                    <w:sz w:val="24"/>
                    <w:szCs w:val="24"/>
                  </w:rPr>
                  <w:t>P</w:t>
                </w:r>
                <w:r w:rsidR="0019339B" w:rsidRPr="00E00B6C">
                  <w:rPr>
                    <w:rFonts w:ascii="Arial" w:hAnsi="Arial" w:cs="Arial"/>
                    <w:sz w:val="24"/>
                    <w:szCs w:val="24"/>
                  </w:rPr>
                  <w:t>ower failure or</w:t>
                </w:r>
              </w:p>
              <w:p w14:paraId="15F92C71" w14:textId="7635A59E" w:rsidR="0019339B" w:rsidRPr="00E00B6C" w:rsidRDefault="00840D2A" w:rsidP="00F279C9">
                <w:pPr>
                  <w:pStyle w:val="ListParagraph"/>
                  <w:numPr>
                    <w:ilvl w:val="0"/>
                    <w:numId w:val="29"/>
                  </w:numPr>
                  <w:spacing w:before="120" w:after="0" w:line="360" w:lineRule="auto"/>
                  <w:ind w:right="756"/>
                  <w:contextualSpacing w:val="0"/>
                  <w:textAlignment w:val="baseline"/>
                  <w:rPr>
                    <w:rFonts w:ascii="Arial" w:hAnsi="Arial" w:cs="Arial"/>
                    <w:sz w:val="24"/>
                    <w:szCs w:val="24"/>
                  </w:rPr>
                </w:pPr>
                <w:r>
                  <w:rPr>
                    <w:rFonts w:ascii="Arial" w:hAnsi="Arial" w:cs="Arial"/>
                    <w:sz w:val="24"/>
                    <w:szCs w:val="24"/>
                  </w:rPr>
                  <w:t>R</w:t>
                </w:r>
                <w:r w:rsidR="0019339B" w:rsidRPr="00E00B6C">
                  <w:rPr>
                    <w:rFonts w:ascii="Arial" w:hAnsi="Arial" w:cs="Arial"/>
                    <w:sz w:val="24"/>
                    <w:szCs w:val="24"/>
                  </w:rPr>
                  <w:t>ising main failure or</w:t>
                </w:r>
              </w:p>
              <w:p w14:paraId="132AA4AC" w14:textId="6BBB4F7C" w:rsidR="0019339B" w:rsidRPr="00E00B6C" w:rsidRDefault="00840D2A" w:rsidP="00F279C9">
                <w:pPr>
                  <w:pStyle w:val="ListParagraph"/>
                  <w:numPr>
                    <w:ilvl w:val="0"/>
                    <w:numId w:val="29"/>
                  </w:numPr>
                  <w:spacing w:before="120" w:after="0" w:line="360" w:lineRule="auto"/>
                  <w:ind w:right="756"/>
                  <w:contextualSpacing w:val="0"/>
                  <w:textAlignment w:val="baseline"/>
                  <w:rPr>
                    <w:rStyle w:val="eop"/>
                    <w:rFonts w:ascii="Arial" w:hAnsi="Arial" w:cs="Arial"/>
                    <w:sz w:val="24"/>
                    <w:szCs w:val="24"/>
                  </w:rPr>
                </w:pPr>
                <w:r>
                  <w:rPr>
                    <w:rFonts w:ascii="Arial" w:hAnsi="Arial" w:cs="Arial"/>
                    <w:sz w:val="24"/>
                    <w:szCs w:val="24"/>
                  </w:rPr>
                  <w:t>B</w:t>
                </w:r>
                <w:r w:rsidR="0019339B" w:rsidRPr="00E00B6C">
                  <w:rPr>
                    <w:rFonts w:ascii="Arial" w:hAnsi="Arial" w:cs="Arial"/>
                    <w:sz w:val="24"/>
                    <w:szCs w:val="24"/>
                  </w:rPr>
                  <w:t>lockage of downstream sewer</w:t>
                </w:r>
              </w:p>
              <w:p w14:paraId="159B9AE8" w14:textId="22667FDE" w:rsidR="0019339B" w:rsidRPr="0043374A" w:rsidRDefault="0019339B" w:rsidP="00F279C9">
                <w:pPr>
                  <w:pStyle w:val="paragraph"/>
                  <w:spacing w:before="120" w:beforeAutospacing="0" w:after="0" w:afterAutospacing="0" w:line="360" w:lineRule="auto"/>
                  <w:ind w:right="750"/>
                  <w:rPr>
                    <w:rStyle w:val="normaltextrun"/>
                    <w:rFonts w:asciiTheme="minorHAnsi" w:eastAsiaTheme="majorEastAsia" w:hAnsiTheme="minorHAnsi" w:cstheme="minorHAnsi"/>
                  </w:rPr>
                </w:pPr>
                <w:r w:rsidRPr="00F024FE">
                  <w:rPr>
                    <w:rStyle w:val="normaltextrun"/>
                    <w:rFonts w:asciiTheme="minorHAnsi" w:eastAsiaTheme="majorEastAsia" w:hAnsiTheme="minorHAnsi" w:cstheme="minorHAnsi"/>
                  </w:rPr>
                  <w:t>AND</w:t>
                </w:r>
              </w:p>
              <w:p w14:paraId="0B9CEC14" w14:textId="724EAAA1" w:rsidR="0019339B" w:rsidRPr="00E00B6C" w:rsidRDefault="00840D2A" w:rsidP="00F279C9">
                <w:pPr>
                  <w:pStyle w:val="paragraph"/>
                  <w:numPr>
                    <w:ilvl w:val="0"/>
                    <w:numId w:val="26"/>
                  </w:numPr>
                  <w:spacing w:before="120" w:beforeAutospacing="0" w:after="0" w:afterAutospacing="0" w:line="360" w:lineRule="auto"/>
                  <w:textAlignment w:val="baseline"/>
                  <w:rPr>
                    <w:rFonts w:ascii="Arial" w:hAnsi="Arial" w:cs="Arial"/>
                  </w:rPr>
                </w:pPr>
                <w:r>
                  <w:rPr>
                    <w:rFonts w:ascii="Arial" w:hAnsi="Arial" w:cs="Arial"/>
                  </w:rPr>
                  <w:lastRenderedPageBreak/>
                  <w:t>R</w:t>
                </w:r>
                <w:r w:rsidR="0019339B" w:rsidRPr="00E00B6C">
                  <w:rPr>
                    <w:rFonts w:ascii="Arial" w:hAnsi="Arial" w:cs="Arial"/>
                  </w:rPr>
                  <w:t>eceiving waters high or moderate amenity.</w:t>
                </w:r>
              </w:p>
            </w:tc>
            <w:tc>
              <w:tcPr>
                <w:tcW w:w="2097" w:type="pct"/>
                <w:noWrap/>
                <w:tcMar>
                  <w:top w:w="0" w:type="dxa"/>
                  <w:left w:w="108" w:type="dxa"/>
                  <w:bottom w:w="0" w:type="dxa"/>
                  <w:right w:w="108" w:type="dxa"/>
                </w:tcMar>
              </w:tcPr>
              <w:p w14:paraId="1FBF4A51" w14:textId="77777777" w:rsidR="0019339B" w:rsidRPr="00E00B6C" w:rsidRDefault="0019339B" w:rsidP="00F279C9">
                <w:pPr>
                  <w:spacing w:before="120" w:after="0"/>
                  <w:rPr>
                    <w:rFonts w:ascii="Arial" w:hAnsi="Arial" w:cs="Arial"/>
                  </w:rPr>
                </w:pPr>
                <w:r w:rsidRPr="00E00B6C">
                  <w:rPr>
                    <w:rFonts w:ascii="Arial" w:hAnsi="Arial" w:cs="Arial"/>
                  </w:rPr>
                  <w:lastRenderedPageBreak/>
                  <w:t>Condition 5.1</w:t>
                </w:r>
              </w:p>
              <w:p w14:paraId="0892C019" w14:textId="6C4E7131" w:rsidR="0019339B" w:rsidRPr="00E00B6C" w:rsidRDefault="00840D2A" w:rsidP="00F279C9">
                <w:pPr>
                  <w:pStyle w:val="ListParagraph"/>
                  <w:numPr>
                    <w:ilvl w:val="0"/>
                    <w:numId w:val="28"/>
                  </w:numPr>
                  <w:spacing w:before="120" w:after="0" w:line="360" w:lineRule="auto"/>
                  <w:contextualSpacing w:val="0"/>
                  <w:rPr>
                    <w:rFonts w:ascii="Arial" w:hAnsi="Arial" w:cs="Arial"/>
                    <w:sz w:val="24"/>
                    <w:szCs w:val="24"/>
                  </w:rPr>
                </w:pPr>
                <w:r>
                  <w:rPr>
                    <w:rFonts w:ascii="Arial" w:hAnsi="Arial" w:cs="Arial"/>
                    <w:sz w:val="24"/>
                    <w:szCs w:val="24"/>
                  </w:rPr>
                  <w:t>S</w:t>
                </w:r>
                <w:r w:rsidR="0019339B" w:rsidRPr="00E00B6C">
                  <w:rPr>
                    <w:rFonts w:ascii="Arial" w:hAnsi="Arial" w:cs="Arial"/>
                    <w:sz w:val="24"/>
                    <w:szCs w:val="24"/>
                  </w:rPr>
                  <w:t>ite inspection</w:t>
                </w:r>
                <w:r>
                  <w:rPr>
                    <w:rFonts w:ascii="Arial" w:hAnsi="Arial" w:cs="Arial"/>
                    <w:sz w:val="24"/>
                    <w:szCs w:val="24"/>
                  </w:rPr>
                  <w:t>.</w:t>
                </w:r>
              </w:p>
              <w:p w14:paraId="00E03B2E" w14:textId="18595DD0" w:rsidR="0019339B" w:rsidRPr="00E00B6C" w:rsidRDefault="00840D2A" w:rsidP="00F279C9">
                <w:pPr>
                  <w:pStyle w:val="ListParagraph"/>
                  <w:numPr>
                    <w:ilvl w:val="0"/>
                    <w:numId w:val="28"/>
                  </w:numPr>
                  <w:spacing w:before="120" w:after="0" w:line="360" w:lineRule="auto"/>
                  <w:contextualSpacing w:val="0"/>
                  <w:rPr>
                    <w:rFonts w:ascii="Arial" w:hAnsi="Arial" w:cs="Arial"/>
                    <w:sz w:val="24"/>
                    <w:szCs w:val="24"/>
                  </w:rPr>
                </w:pPr>
                <w:r>
                  <w:rPr>
                    <w:rFonts w:ascii="Arial" w:hAnsi="Arial" w:cs="Arial"/>
                    <w:sz w:val="24"/>
                    <w:szCs w:val="24"/>
                  </w:rPr>
                  <w:t>O</w:t>
                </w:r>
                <w:r w:rsidR="0019339B" w:rsidRPr="00E00B6C">
                  <w:rPr>
                    <w:rFonts w:ascii="Arial" w:hAnsi="Arial" w:cs="Arial"/>
                    <w:sz w:val="24"/>
                    <w:szCs w:val="24"/>
                  </w:rPr>
                  <w:t>perator incident report (e.g. EPI notification)</w:t>
                </w:r>
                <w:r>
                  <w:rPr>
                    <w:rFonts w:ascii="Arial" w:hAnsi="Arial" w:cs="Arial"/>
                    <w:sz w:val="24"/>
                    <w:szCs w:val="24"/>
                  </w:rPr>
                  <w:t>.</w:t>
                </w:r>
              </w:p>
              <w:p w14:paraId="354AFAC0" w14:textId="3770B587" w:rsidR="0019339B" w:rsidRPr="00E00B6C" w:rsidRDefault="0019339B" w:rsidP="00F279C9">
                <w:pPr>
                  <w:spacing w:before="120" w:after="0"/>
                  <w:rPr>
                    <w:rFonts w:ascii="Arial" w:hAnsi="Arial" w:cs="Arial"/>
                  </w:rPr>
                </w:pPr>
                <w:r w:rsidRPr="00E00B6C">
                  <w:rPr>
                    <w:rFonts w:ascii="Arial" w:hAnsi="Arial" w:cs="Arial"/>
                  </w:rPr>
                  <w:t>Location amenity defined in WAT-RM-07 Sewer Overflows</w:t>
                </w:r>
                <w:r w:rsidR="00840D2A">
                  <w:rPr>
                    <w:rFonts w:ascii="Arial" w:hAnsi="Arial" w:cs="Arial"/>
                  </w:rPr>
                  <w:t>.</w:t>
                </w:r>
              </w:p>
              <w:p w14:paraId="1E1963F4" w14:textId="77777777" w:rsidR="0019339B" w:rsidRPr="00E00B6C" w:rsidRDefault="0019339B" w:rsidP="00F279C9">
                <w:pPr>
                  <w:spacing w:before="120" w:after="0"/>
                  <w:rPr>
                    <w:rFonts w:ascii="Arial" w:eastAsia="Times New Roman" w:hAnsi="Arial" w:cs="Arial"/>
                    <w:lang w:eastAsia="en-GB"/>
                  </w:rPr>
                </w:pPr>
              </w:p>
            </w:tc>
          </w:tr>
          <w:tr w:rsidR="0019339B" w:rsidRPr="00E00B6C" w14:paraId="5DF9CE85" w14:textId="77777777" w:rsidTr="6C393C1A">
            <w:trPr>
              <w:trHeight w:val="300"/>
            </w:trPr>
            <w:tc>
              <w:tcPr>
                <w:tcW w:w="1139" w:type="pct"/>
                <w:noWrap/>
                <w:tcMar>
                  <w:top w:w="0" w:type="dxa"/>
                  <w:left w:w="108" w:type="dxa"/>
                  <w:bottom w:w="0" w:type="dxa"/>
                  <w:right w:w="108" w:type="dxa"/>
                </w:tcMar>
              </w:tcPr>
              <w:p w14:paraId="10965C1F" w14:textId="0531BDDC" w:rsidR="0019339B" w:rsidRPr="00865185" w:rsidRDefault="0019339B" w:rsidP="00F279C9">
                <w:pPr>
                  <w:spacing w:before="120" w:after="0"/>
                  <w:rPr>
                    <w:rStyle w:val="normaltextrun"/>
                    <w:rFonts w:ascii="Arial" w:hAnsi="Arial" w:cs="Arial"/>
                    <w:shd w:val="clear" w:color="auto" w:fill="FFFFFF"/>
                  </w:rPr>
                </w:pPr>
                <w:r w:rsidRPr="00865185">
                  <w:rPr>
                    <w:rStyle w:val="normaltextrun"/>
                    <w:rFonts w:ascii="Arial" w:hAnsi="Arial" w:cs="Arial"/>
                    <w:shd w:val="clear" w:color="auto" w:fill="FFFFFF"/>
                  </w:rPr>
                  <w:t>E</w:t>
                </w:r>
                <w:r w:rsidR="00D11398" w:rsidRPr="00865185">
                  <w:rPr>
                    <w:rStyle w:val="normaltextrun"/>
                    <w:rFonts w:ascii="Arial" w:hAnsi="Arial" w:cs="Arial"/>
                    <w:shd w:val="clear" w:color="auto" w:fill="FFFFFF"/>
                  </w:rPr>
                  <w:t>mergency overflow</w:t>
                </w:r>
                <w:r w:rsidR="00865185" w:rsidRPr="00865185">
                  <w:rPr>
                    <w:rStyle w:val="normaltextrun"/>
                    <w:rFonts w:ascii="Arial" w:hAnsi="Arial" w:cs="Arial"/>
                    <w:shd w:val="clear" w:color="auto" w:fill="FFFFFF"/>
                  </w:rPr>
                  <w:t>s:</w:t>
                </w:r>
              </w:p>
              <w:p w14:paraId="7358C123" w14:textId="6160D0C4" w:rsidR="0019339B" w:rsidRPr="00865185" w:rsidRDefault="3208B887" w:rsidP="00865185">
                <w:pPr>
                  <w:pStyle w:val="ListParagraph"/>
                  <w:numPr>
                    <w:ilvl w:val="0"/>
                    <w:numId w:val="47"/>
                  </w:numPr>
                  <w:spacing w:before="120" w:after="0"/>
                  <w:rPr>
                    <w:rStyle w:val="normaltextrun"/>
                    <w:rFonts w:ascii="Arial" w:hAnsi="Arial" w:cs="Arial"/>
                    <w:sz w:val="24"/>
                    <w:szCs w:val="24"/>
                    <w:shd w:val="clear" w:color="auto" w:fill="FFFFFF"/>
                  </w:rPr>
                </w:pPr>
                <w:r w:rsidRPr="6C393C1A">
                  <w:rPr>
                    <w:rStyle w:val="normaltextrun"/>
                    <w:rFonts w:ascii="Arial" w:hAnsi="Arial" w:cs="Arial"/>
                    <w:sz w:val="24"/>
                    <w:szCs w:val="24"/>
                  </w:rPr>
                  <w:t>R</w:t>
                </w:r>
                <w:r w:rsidR="0019339B" w:rsidRPr="00865185">
                  <w:rPr>
                    <w:rStyle w:val="normaltextrun"/>
                    <w:rFonts w:ascii="Arial" w:hAnsi="Arial" w:cs="Arial"/>
                    <w:sz w:val="24"/>
                    <w:szCs w:val="24"/>
                    <w:shd w:val="clear" w:color="auto" w:fill="FFFFFF"/>
                  </w:rPr>
                  <w:t xml:space="preserve">esponse </w:t>
                </w:r>
                <w:r w:rsidR="00865185" w:rsidRPr="00865185">
                  <w:rPr>
                    <w:rStyle w:val="normaltextrun"/>
                    <w:rFonts w:ascii="Arial" w:hAnsi="Arial" w:cs="Arial"/>
                    <w:sz w:val="24"/>
                    <w:szCs w:val="24"/>
                    <w:shd w:val="clear" w:color="auto" w:fill="FFFFFF"/>
                  </w:rPr>
                  <w:t>t</w:t>
                </w:r>
                <w:r w:rsidR="0019339B" w:rsidRPr="00865185">
                  <w:rPr>
                    <w:rStyle w:val="normaltextrun"/>
                    <w:rFonts w:ascii="Arial" w:hAnsi="Arial" w:cs="Arial"/>
                    <w:sz w:val="24"/>
                    <w:szCs w:val="24"/>
                    <w:shd w:val="clear" w:color="auto" w:fill="FFFFFF"/>
                  </w:rPr>
                  <w:t>ime</w:t>
                </w:r>
                <w:r w:rsidR="5C1CC558" w:rsidRPr="00865185">
                  <w:rPr>
                    <w:rStyle w:val="normaltextrun"/>
                    <w:rFonts w:ascii="Arial" w:hAnsi="Arial" w:cs="Arial"/>
                    <w:sz w:val="24"/>
                    <w:szCs w:val="24"/>
                    <w:shd w:val="clear" w:color="auto" w:fill="FFFFFF"/>
                  </w:rPr>
                  <w:t>.</w:t>
                </w:r>
              </w:p>
              <w:p w14:paraId="2EF65E8B" w14:textId="5A35D554" w:rsidR="0019339B" w:rsidRPr="00865185" w:rsidRDefault="5C1CC558" w:rsidP="00865185">
                <w:pPr>
                  <w:pStyle w:val="ListParagraph"/>
                  <w:numPr>
                    <w:ilvl w:val="0"/>
                    <w:numId w:val="47"/>
                  </w:numPr>
                  <w:spacing w:before="120" w:after="0"/>
                  <w:rPr>
                    <w:rStyle w:val="normaltextrun"/>
                    <w:rFonts w:ascii="Arial" w:hAnsi="Arial" w:cs="Arial"/>
                    <w:sz w:val="24"/>
                    <w:szCs w:val="24"/>
                    <w:shd w:val="clear" w:color="auto" w:fill="FFFFFF"/>
                  </w:rPr>
                </w:pPr>
                <w:r w:rsidRPr="6C393C1A">
                  <w:rPr>
                    <w:rStyle w:val="normaltextrun"/>
                    <w:rFonts w:ascii="Arial" w:hAnsi="Arial" w:cs="Arial"/>
                    <w:sz w:val="24"/>
                    <w:szCs w:val="24"/>
                  </w:rPr>
                  <w:t>S</w:t>
                </w:r>
                <w:r w:rsidR="0019339B" w:rsidRPr="00865185">
                  <w:rPr>
                    <w:rStyle w:val="normaltextrun"/>
                    <w:rFonts w:ascii="Arial" w:hAnsi="Arial" w:cs="Arial"/>
                    <w:sz w:val="24"/>
                    <w:szCs w:val="24"/>
                    <w:shd w:val="clear" w:color="auto" w:fill="FFFFFF"/>
                  </w:rPr>
                  <w:t xml:space="preserve">tandby </w:t>
                </w:r>
                <w:r w:rsidR="00865185" w:rsidRPr="00865185">
                  <w:rPr>
                    <w:rStyle w:val="normaltextrun"/>
                    <w:rFonts w:ascii="Arial" w:hAnsi="Arial" w:cs="Arial"/>
                    <w:sz w:val="24"/>
                    <w:szCs w:val="24"/>
                    <w:shd w:val="clear" w:color="auto" w:fill="FFFFFF"/>
                  </w:rPr>
                  <w:t>p</w:t>
                </w:r>
                <w:r w:rsidR="0019339B" w:rsidRPr="00865185">
                  <w:rPr>
                    <w:rStyle w:val="normaltextrun"/>
                    <w:rFonts w:ascii="Arial" w:hAnsi="Arial" w:cs="Arial"/>
                    <w:sz w:val="24"/>
                    <w:szCs w:val="24"/>
                    <w:shd w:val="clear" w:color="auto" w:fill="FFFFFF"/>
                  </w:rPr>
                  <w:t>ower</w:t>
                </w:r>
                <w:r w:rsidR="23CAACB2" w:rsidRPr="00865185">
                  <w:rPr>
                    <w:rStyle w:val="normaltextrun"/>
                    <w:rFonts w:ascii="Arial" w:hAnsi="Arial" w:cs="Arial"/>
                    <w:sz w:val="24"/>
                    <w:szCs w:val="24"/>
                    <w:shd w:val="clear" w:color="auto" w:fill="FFFFFF"/>
                  </w:rPr>
                  <w:t>.</w:t>
                </w:r>
              </w:p>
              <w:p w14:paraId="0D91232B" w14:textId="77777777" w:rsidR="0019339B" w:rsidRPr="00E00B6C" w:rsidRDefault="0019339B" w:rsidP="00F279C9">
                <w:pPr>
                  <w:spacing w:before="120" w:after="0"/>
                  <w:rPr>
                    <w:rFonts w:ascii="Arial" w:eastAsia="Times New Roman" w:hAnsi="Arial" w:cs="Arial"/>
                    <w:lang w:eastAsia="en-GB"/>
                  </w:rPr>
                </w:pPr>
              </w:p>
            </w:tc>
            <w:tc>
              <w:tcPr>
                <w:tcW w:w="1764" w:type="pct"/>
                <w:noWrap/>
                <w:tcMar>
                  <w:top w:w="0" w:type="dxa"/>
                  <w:left w:w="108" w:type="dxa"/>
                  <w:bottom w:w="0" w:type="dxa"/>
                  <w:right w:w="108" w:type="dxa"/>
                </w:tcMar>
              </w:tcPr>
              <w:p w14:paraId="561A714D" w14:textId="223BD4E2" w:rsidR="0019339B" w:rsidRPr="00E00B6C" w:rsidRDefault="0019339B" w:rsidP="00F279C9">
                <w:pPr>
                  <w:pStyle w:val="paragraph"/>
                  <w:spacing w:before="120" w:beforeAutospacing="0" w:after="0" w:afterAutospacing="0" w:line="360" w:lineRule="auto"/>
                  <w:ind w:right="750"/>
                  <w:textAlignment w:val="baseline"/>
                  <w:rPr>
                    <w:rStyle w:val="normaltextrun"/>
                    <w:rFonts w:ascii="Arial" w:eastAsiaTheme="majorEastAsia" w:hAnsi="Arial" w:cs="Arial"/>
                  </w:rPr>
                </w:pPr>
                <w:r w:rsidRPr="00E00B6C">
                  <w:rPr>
                    <w:rStyle w:val="normaltextrun"/>
                    <w:rFonts w:ascii="Arial" w:eastAsiaTheme="majorEastAsia" w:hAnsi="Arial" w:cs="Arial"/>
                  </w:rPr>
                  <w:t>Where these conditions are not met, and:</w:t>
                </w:r>
              </w:p>
              <w:p w14:paraId="4F796A11" w14:textId="2833228B" w:rsidR="0019339B" w:rsidRPr="00E00B6C" w:rsidRDefault="00840D2A" w:rsidP="00F279C9">
                <w:pPr>
                  <w:pStyle w:val="paragraph"/>
                  <w:numPr>
                    <w:ilvl w:val="0"/>
                    <w:numId w:val="25"/>
                  </w:numPr>
                  <w:spacing w:before="120" w:beforeAutospacing="0" w:after="0" w:afterAutospacing="0" w:line="360" w:lineRule="auto"/>
                  <w:textAlignment w:val="baseline"/>
                  <w:rPr>
                    <w:rFonts w:ascii="Arial" w:hAnsi="Arial" w:cs="Arial"/>
                    <w:bCs/>
                  </w:rPr>
                </w:pPr>
                <w:r w:rsidRPr="6A3CD2F4">
                  <w:rPr>
                    <w:rFonts w:ascii="Arial" w:hAnsi="Arial" w:cs="Arial"/>
                  </w:rPr>
                  <w:t>R</w:t>
                </w:r>
                <w:r w:rsidR="0019339B" w:rsidRPr="6A3CD2F4">
                  <w:rPr>
                    <w:rFonts w:ascii="Arial" w:hAnsi="Arial" w:cs="Arial"/>
                  </w:rPr>
                  <w:t>eceiving waters high or moderate amenity</w:t>
                </w:r>
              </w:p>
              <w:p w14:paraId="7FE6F8DF" w14:textId="77777777" w:rsidR="0019339B" w:rsidRPr="00E00B6C" w:rsidRDefault="0019339B" w:rsidP="00F279C9">
                <w:pPr>
                  <w:pStyle w:val="paragraph"/>
                  <w:spacing w:before="120" w:beforeAutospacing="0" w:after="0" w:afterAutospacing="0" w:line="360" w:lineRule="auto"/>
                  <w:textAlignment w:val="baseline"/>
                  <w:rPr>
                    <w:rStyle w:val="normaltextrun"/>
                    <w:rFonts w:ascii="Arial" w:eastAsiaTheme="majorEastAsia" w:hAnsi="Arial" w:cs="Arial"/>
                  </w:rPr>
                </w:pPr>
              </w:p>
              <w:p w14:paraId="13FEED42" w14:textId="77777777" w:rsidR="0019339B" w:rsidRPr="00E00B6C" w:rsidRDefault="0019339B" w:rsidP="00F279C9">
                <w:pPr>
                  <w:spacing w:before="120" w:after="0"/>
                  <w:rPr>
                    <w:rFonts w:ascii="Arial" w:hAnsi="Arial" w:cs="Arial"/>
                    <w:bCs/>
                  </w:rPr>
                </w:pPr>
              </w:p>
            </w:tc>
            <w:tc>
              <w:tcPr>
                <w:tcW w:w="2097" w:type="pct"/>
                <w:noWrap/>
                <w:tcMar>
                  <w:top w:w="0" w:type="dxa"/>
                  <w:left w:w="108" w:type="dxa"/>
                  <w:bottom w:w="0" w:type="dxa"/>
                  <w:right w:w="108" w:type="dxa"/>
                </w:tcMar>
              </w:tcPr>
              <w:p w14:paraId="5AE67606" w14:textId="77777777" w:rsidR="0019339B" w:rsidRPr="00E00B6C" w:rsidRDefault="0019339B" w:rsidP="00F279C9">
                <w:pPr>
                  <w:spacing w:before="120" w:after="0"/>
                  <w:rPr>
                    <w:rStyle w:val="normaltextrun"/>
                    <w:rFonts w:ascii="Arial" w:hAnsi="Arial" w:cs="Arial"/>
                  </w:rPr>
                </w:pPr>
                <w:r w:rsidRPr="00E00B6C">
                  <w:rPr>
                    <w:rStyle w:val="normaltextrun"/>
                    <w:rFonts w:ascii="Arial" w:hAnsi="Arial" w:cs="Arial"/>
                    <w:shd w:val="clear" w:color="auto" w:fill="FFFFFF"/>
                  </w:rPr>
                  <w:t>Conditions 5.9, 5.10 &amp; Table 6</w:t>
                </w:r>
              </w:p>
              <w:p w14:paraId="564ABD7D" w14:textId="674DCFB1" w:rsidR="0019339B" w:rsidRPr="00E00B6C" w:rsidRDefault="0019339B" w:rsidP="00F279C9">
                <w:pPr>
                  <w:spacing w:before="120" w:after="0"/>
                  <w:rPr>
                    <w:rFonts w:ascii="Arial" w:hAnsi="Arial" w:cs="Arial"/>
                    <w:bCs/>
                  </w:rPr>
                </w:pPr>
                <w:r w:rsidRPr="00E00B6C">
                  <w:rPr>
                    <w:rStyle w:val="normaltextrun"/>
                    <w:rFonts w:ascii="Arial" w:hAnsi="Arial" w:cs="Arial"/>
                    <w:i/>
                    <w:iCs/>
                    <w:shd w:val="clear" w:color="auto" w:fill="FFFFFF"/>
                  </w:rPr>
                  <w:t>‘</w:t>
                </w:r>
                <w:proofErr w:type="gramStart"/>
                <w:r w:rsidRPr="00E00B6C">
                  <w:rPr>
                    <w:rStyle w:val="normaltextrun"/>
                    <w:rFonts w:ascii="Arial" w:hAnsi="Arial" w:cs="Arial"/>
                    <w:i/>
                    <w:iCs/>
                    <w:shd w:val="clear" w:color="auto" w:fill="FFFFFF"/>
                  </w:rPr>
                  <w:t>all</w:t>
                </w:r>
                <w:proofErr w:type="gramEnd"/>
                <w:r w:rsidRPr="00E00B6C">
                  <w:rPr>
                    <w:rStyle w:val="normaltextrun"/>
                    <w:rFonts w:ascii="Arial" w:hAnsi="Arial" w:cs="Arial"/>
                    <w:i/>
                    <w:iCs/>
                    <w:shd w:val="clear" w:color="auto" w:fill="FFFFFF"/>
                  </w:rPr>
                  <w:t xml:space="preserve"> reasonably practical measures</w:t>
                </w:r>
                <w:r w:rsidRPr="00E00B6C">
                  <w:rPr>
                    <w:rStyle w:val="normaltextrun"/>
                    <w:rFonts w:ascii="Arial" w:hAnsi="Arial" w:cs="Arial"/>
                    <w:shd w:val="clear" w:color="auto" w:fill="FFFFFF"/>
                  </w:rPr>
                  <w:t xml:space="preserve">’ (5.9.2 &amp; 5.9.3) </w:t>
                </w:r>
                <w:r w:rsidR="00AA262B">
                  <w:rPr>
                    <w:rStyle w:val="normaltextrun"/>
                    <w:rFonts w:ascii="Arial" w:hAnsi="Arial" w:cs="Arial"/>
                    <w:shd w:val="clear" w:color="auto" w:fill="FFFFFF"/>
                  </w:rPr>
                  <w:t xml:space="preserve">- </w:t>
                </w:r>
                <w:r w:rsidR="002812D8">
                  <w:rPr>
                    <w:rStyle w:val="normaltextrun"/>
                    <w:rFonts w:ascii="Arial" w:hAnsi="Arial" w:cs="Arial"/>
                    <w:shd w:val="clear" w:color="auto" w:fill="FFFFFF"/>
                  </w:rPr>
                  <w:t xml:space="preserve">will </w:t>
                </w:r>
                <w:r w:rsidRPr="00E00B6C">
                  <w:rPr>
                    <w:rStyle w:val="normaltextrun"/>
                    <w:rFonts w:ascii="Arial" w:hAnsi="Arial" w:cs="Arial"/>
                    <w:shd w:val="clear" w:color="auto" w:fill="FFFFFF"/>
                  </w:rPr>
                  <w:t>be judged on a case</w:t>
                </w:r>
                <w:r w:rsidR="00FB0C10">
                  <w:rPr>
                    <w:rStyle w:val="normaltextrun"/>
                    <w:rFonts w:ascii="Arial" w:hAnsi="Arial" w:cs="Arial"/>
                    <w:shd w:val="clear" w:color="auto" w:fill="FFFFFF"/>
                  </w:rPr>
                  <w:t>-</w:t>
                </w:r>
                <w:r w:rsidRPr="00E00B6C">
                  <w:rPr>
                    <w:rStyle w:val="normaltextrun"/>
                    <w:rFonts w:ascii="Arial" w:hAnsi="Arial" w:cs="Arial"/>
                    <w:shd w:val="clear" w:color="auto" w:fill="FFFFFF"/>
                  </w:rPr>
                  <w:t>by</w:t>
                </w:r>
                <w:r w:rsidR="00FB0C10">
                  <w:rPr>
                    <w:rStyle w:val="normaltextrun"/>
                    <w:rFonts w:ascii="Arial" w:hAnsi="Arial" w:cs="Arial"/>
                    <w:shd w:val="clear" w:color="auto" w:fill="FFFFFF"/>
                  </w:rPr>
                  <w:t>-</w:t>
                </w:r>
                <w:r w:rsidRPr="00E00B6C">
                  <w:rPr>
                    <w:rStyle w:val="normaltextrun"/>
                    <w:rFonts w:ascii="Arial" w:hAnsi="Arial" w:cs="Arial"/>
                    <w:shd w:val="clear" w:color="auto" w:fill="FFFFFF"/>
                  </w:rPr>
                  <w:t>case basis</w:t>
                </w:r>
                <w:r w:rsidR="00F87B95">
                  <w:rPr>
                    <w:rStyle w:val="normaltextrun"/>
                    <w:rFonts w:ascii="Arial" w:hAnsi="Arial" w:cs="Arial"/>
                    <w:shd w:val="clear" w:color="auto" w:fill="FFFFFF"/>
                  </w:rPr>
                  <w:t>.</w:t>
                </w:r>
                <w:r w:rsidR="00AA262B" w:rsidRPr="005A5386">
                  <w:rPr>
                    <w:rFonts w:ascii="Arial" w:hAnsi="Arial" w:cs="Arial"/>
                  </w:rPr>
                  <w:t xml:space="preserve"> SEPA's assessment will be subject to additional governance checks to ensure national consistency in decision-making</w:t>
                </w:r>
                <w:r w:rsidR="00AA262B">
                  <w:rPr>
                    <w:rFonts w:ascii="Arial" w:hAnsi="Arial" w:cs="Arial"/>
                  </w:rPr>
                  <w:t>.</w:t>
                </w:r>
              </w:p>
              <w:p w14:paraId="0C54412D" w14:textId="77777777" w:rsidR="0019339B" w:rsidRPr="00E00B6C" w:rsidRDefault="0019339B" w:rsidP="00F279C9">
                <w:pPr>
                  <w:spacing w:before="120" w:after="0"/>
                  <w:rPr>
                    <w:rFonts w:ascii="Arial" w:hAnsi="Arial" w:cs="Arial"/>
                  </w:rPr>
                </w:pPr>
                <w:r w:rsidRPr="00E00B6C">
                  <w:rPr>
                    <w:rFonts w:ascii="Arial" w:hAnsi="Arial" w:cs="Arial"/>
                  </w:rPr>
                  <w:t xml:space="preserve">Location amenity defined in sections 4.3.1 &amp; 4.3.2 of WAT-RM-07. </w:t>
                </w:r>
              </w:p>
              <w:p w14:paraId="35E0BF24" w14:textId="175509E2" w:rsidR="0019339B" w:rsidRPr="00E00B6C" w:rsidRDefault="0019339B" w:rsidP="00F279C9">
                <w:pPr>
                  <w:spacing w:before="120" w:after="0"/>
                  <w:rPr>
                    <w:rFonts w:ascii="Arial" w:eastAsia="Times New Roman" w:hAnsi="Arial" w:cs="Arial"/>
                    <w:lang w:eastAsia="en-GB"/>
                  </w:rPr>
                </w:pPr>
                <w:r w:rsidRPr="00E00B6C">
                  <w:rPr>
                    <w:rFonts w:ascii="Arial" w:hAnsi="Arial" w:cs="Arial"/>
                  </w:rPr>
                  <w:t>Incident report &amp; site investigation.</w:t>
                </w:r>
              </w:p>
            </w:tc>
          </w:tr>
          <w:tr w:rsidR="0019339B" w:rsidRPr="00E00B6C" w14:paraId="6D56B20A" w14:textId="77777777" w:rsidTr="6C393C1A">
            <w:trPr>
              <w:trHeight w:val="300"/>
            </w:trPr>
            <w:tc>
              <w:tcPr>
                <w:tcW w:w="1139" w:type="pct"/>
                <w:noWrap/>
                <w:tcMar>
                  <w:top w:w="0" w:type="dxa"/>
                  <w:left w:w="108" w:type="dxa"/>
                  <w:bottom w:w="0" w:type="dxa"/>
                  <w:right w:w="108" w:type="dxa"/>
                </w:tcMar>
              </w:tcPr>
              <w:p w14:paraId="5B3E794D" w14:textId="77777777" w:rsidR="0019339B" w:rsidRPr="00E00B6C" w:rsidRDefault="0019339B" w:rsidP="00F279C9">
                <w:pPr>
                  <w:spacing w:before="120" w:after="0"/>
                  <w:rPr>
                    <w:rStyle w:val="normaltextrun"/>
                    <w:rFonts w:ascii="Arial" w:hAnsi="Arial" w:cs="Arial"/>
                    <w:shd w:val="clear" w:color="auto" w:fill="FFFFFF"/>
                  </w:rPr>
                </w:pPr>
                <w:r w:rsidRPr="00E00B6C">
                  <w:rPr>
                    <w:rStyle w:val="normaltextrun"/>
                    <w:rFonts w:ascii="Arial" w:hAnsi="Arial" w:cs="Arial"/>
                    <w:shd w:val="clear" w:color="auto" w:fill="FFFFFF"/>
                  </w:rPr>
                  <w:t>Provision of online storage</w:t>
                </w:r>
              </w:p>
              <w:p w14:paraId="06C07331" w14:textId="77777777" w:rsidR="0019339B" w:rsidRPr="00E00B6C" w:rsidRDefault="0019339B" w:rsidP="00F279C9">
                <w:pPr>
                  <w:spacing w:before="120" w:after="0"/>
                  <w:rPr>
                    <w:rFonts w:ascii="Arial" w:hAnsi="Arial" w:cs="Arial"/>
                  </w:rPr>
                </w:pPr>
              </w:p>
              <w:p w14:paraId="200FD32E" w14:textId="77777777" w:rsidR="0019339B" w:rsidRPr="00E00B6C" w:rsidRDefault="0019339B" w:rsidP="00F279C9">
                <w:pPr>
                  <w:spacing w:before="120" w:after="0"/>
                  <w:rPr>
                    <w:rFonts w:ascii="Arial" w:hAnsi="Arial" w:cs="Arial"/>
                  </w:rPr>
                </w:pPr>
              </w:p>
              <w:p w14:paraId="1A253DEA" w14:textId="77777777" w:rsidR="0019339B" w:rsidRPr="00E00B6C" w:rsidRDefault="0019339B" w:rsidP="00F279C9">
                <w:pPr>
                  <w:spacing w:before="120" w:after="0"/>
                  <w:rPr>
                    <w:rFonts w:ascii="Arial" w:hAnsi="Arial" w:cs="Arial"/>
                  </w:rPr>
                </w:pPr>
              </w:p>
              <w:p w14:paraId="21C5084F" w14:textId="77777777" w:rsidR="0019339B" w:rsidRPr="00E00B6C" w:rsidRDefault="0019339B" w:rsidP="00F279C9">
                <w:pPr>
                  <w:spacing w:before="120" w:after="0"/>
                  <w:rPr>
                    <w:rStyle w:val="normaltextrun"/>
                    <w:rFonts w:ascii="Arial" w:hAnsi="Arial" w:cs="Arial"/>
                    <w:shd w:val="clear" w:color="auto" w:fill="FFFFFF"/>
                  </w:rPr>
                </w:pPr>
              </w:p>
              <w:p w14:paraId="61D2D7D9" w14:textId="77777777" w:rsidR="0019339B" w:rsidRPr="00E00B6C" w:rsidRDefault="0019339B" w:rsidP="00F279C9">
                <w:pPr>
                  <w:spacing w:before="120" w:after="0"/>
                  <w:rPr>
                    <w:rFonts w:ascii="Arial" w:eastAsia="Times New Roman" w:hAnsi="Arial" w:cs="Arial"/>
                    <w:lang w:eastAsia="en-GB"/>
                  </w:rPr>
                </w:pPr>
              </w:p>
            </w:tc>
            <w:tc>
              <w:tcPr>
                <w:tcW w:w="1764" w:type="pct"/>
                <w:noWrap/>
                <w:tcMar>
                  <w:top w:w="0" w:type="dxa"/>
                  <w:left w:w="108" w:type="dxa"/>
                  <w:bottom w:w="0" w:type="dxa"/>
                  <w:right w:w="108" w:type="dxa"/>
                </w:tcMar>
              </w:tcPr>
              <w:p w14:paraId="0EC3A418" w14:textId="11E95770" w:rsidR="0019339B" w:rsidRPr="001F1C9A" w:rsidRDefault="0019339B" w:rsidP="00F279C9">
                <w:pPr>
                  <w:pStyle w:val="paragraph"/>
                  <w:spacing w:before="120" w:beforeAutospacing="0" w:after="0" w:afterAutospacing="0" w:line="360" w:lineRule="auto"/>
                  <w:textAlignment w:val="baseline"/>
                  <w:rPr>
                    <w:rFonts w:ascii="Arial" w:eastAsiaTheme="majorEastAsia" w:hAnsi="Arial" w:cs="Arial"/>
                  </w:rPr>
                </w:pPr>
                <w:r w:rsidRPr="00E00B6C">
                  <w:rPr>
                    <w:rStyle w:val="normaltextrun"/>
                    <w:rFonts w:ascii="Arial" w:eastAsiaTheme="majorEastAsia" w:hAnsi="Arial" w:cs="Arial"/>
                  </w:rPr>
                  <w:t>Licenced storm storage:</w:t>
                </w:r>
                <w:r w:rsidRPr="00E00B6C">
                  <w:rPr>
                    <w:rStyle w:val="eop"/>
                    <w:rFonts w:ascii="Arial" w:eastAsiaTheme="majorEastAsia" w:hAnsi="Arial" w:cs="Arial"/>
                  </w:rPr>
                  <w:t> </w:t>
                </w:r>
              </w:p>
              <w:p w14:paraId="027AE79E" w14:textId="60330159" w:rsidR="0019339B" w:rsidRPr="00E00B6C" w:rsidRDefault="00A51C06" w:rsidP="00F279C9">
                <w:pPr>
                  <w:pStyle w:val="paragraph"/>
                  <w:numPr>
                    <w:ilvl w:val="0"/>
                    <w:numId w:val="30"/>
                  </w:numPr>
                  <w:spacing w:before="120" w:beforeAutospacing="0" w:after="0" w:afterAutospacing="0" w:line="360" w:lineRule="auto"/>
                  <w:rPr>
                    <w:rStyle w:val="normaltextrun"/>
                    <w:rFonts w:ascii="Arial" w:hAnsi="Arial" w:cs="Arial"/>
                  </w:rPr>
                </w:pPr>
                <w:r>
                  <w:rPr>
                    <w:rStyle w:val="normaltextrun"/>
                    <w:rFonts w:ascii="Arial" w:eastAsiaTheme="majorEastAsia" w:hAnsi="Arial" w:cs="Arial"/>
                  </w:rPr>
                  <w:t>N</w:t>
                </w:r>
                <w:r w:rsidR="0019339B" w:rsidRPr="00E00B6C">
                  <w:rPr>
                    <w:rStyle w:val="normaltextrun"/>
                    <w:rFonts w:ascii="Arial" w:eastAsiaTheme="majorEastAsia" w:hAnsi="Arial" w:cs="Arial"/>
                  </w:rPr>
                  <w:t>ot installed, or</w:t>
                </w:r>
              </w:p>
              <w:p w14:paraId="40144308" w14:textId="464319DD" w:rsidR="0019339B" w:rsidRPr="00E00B6C" w:rsidRDefault="00A51C06" w:rsidP="00F279C9">
                <w:pPr>
                  <w:pStyle w:val="paragraph"/>
                  <w:numPr>
                    <w:ilvl w:val="0"/>
                    <w:numId w:val="30"/>
                  </w:numPr>
                  <w:spacing w:before="120" w:beforeAutospacing="0" w:after="0" w:afterAutospacing="0" w:line="360" w:lineRule="auto"/>
                  <w:textAlignment w:val="baseline"/>
                  <w:rPr>
                    <w:rStyle w:val="normaltextrun"/>
                    <w:rFonts w:ascii="Arial" w:hAnsi="Arial" w:cs="Arial"/>
                  </w:rPr>
                </w:pPr>
                <w:r>
                  <w:rPr>
                    <w:rStyle w:val="normaltextrun"/>
                    <w:rFonts w:ascii="Arial" w:eastAsiaTheme="majorEastAsia" w:hAnsi="Arial" w:cs="Arial"/>
                  </w:rPr>
                  <w:t>N</w:t>
                </w:r>
                <w:r w:rsidR="0019339B" w:rsidRPr="00E00B6C">
                  <w:rPr>
                    <w:rStyle w:val="normaltextrun"/>
                    <w:rFonts w:ascii="Arial" w:eastAsiaTheme="majorEastAsia" w:hAnsi="Arial" w:cs="Arial"/>
                  </w:rPr>
                  <w:t>ot being emptied automatically (4.5.2), or</w:t>
                </w:r>
              </w:p>
              <w:p w14:paraId="645C714F" w14:textId="2FD2430A" w:rsidR="0019339B" w:rsidRPr="00E00B6C" w:rsidRDefault="00A51C06" w:rsidP="00F279C9">
                <w:pPr>
                  <w:pStyle w:val="paragraph"/>
                  <w:numPr>
                    <w:ilvl w:val="0"/>
                    <w:numId w:val="31"/>
                  </w:numPr>
                  <w:spacing w:before="120" w:beforeAutospacing="0" w:after="0" w:afterAutospacing="0" w:line="360" w:lineRule="auto"/>
                  <w:textAlignment w:val="baseline"/>
                  <w:rPr>
                    <w:rStyle w:val="normaltextrun"/>
                    <w:rFonts w:ascii="Arial" w:eastAsiaTheme="majorEastAsia" w:hAnsi="Arial" w:cs="Arial"/>
                  </w:rPr>
                </w:pPr>
                <w:r>
                  <w:rPr>
                    <w:rStyle w:val="normaltextrun"/>
                    <w:rFonts w:ascii="Arial" w:eastAsiaTheme="majorEastAsia" w:hAnsi="Arial" w:cs="Arial"/>
                  </w:rPr>
                  <w:t>F</w:t>
                </w:r>
                <w:r w:rsidR="0019339B" w:rsidRPr="00E00B6C">
                  <w:rPr>
                    <w:rStyle w:val="normaltextrun"/>
                    <w:rFonts w:ascii="Arial" w:eastAsiaTheme="majorEastAsia" w:hAnsi="Arial" w:cs="Arial"/>
                  </w:rPr>
                  <w:t>unctional storage is less than 75% of the licence requirement</w:t>
                </w:r>
                <w:r w:rsidR="0070379D">
                  <w:rPr>
                    <w:rStyle w:val="normaltextrun"/>
                    <w:rFonts w:ascii="Arial" w:eastAsiaTheme="majorEastAsia" w:hAnsi="Arial" w:cs="Arial"/>
                  </w:rPr>
                  <w:t>.</w:t>
                </w:r>
              </w:p>
              <w:p w14:paraId="4973C7A7" w14:textId="77777777" w:rsidR="0019339B" w:rsidRPr="00E00B6C" w:rsidRDefault="0019339B" w:rsidP="00F279C9">
                <w:pPr>
                  <w:pStyle w:val="paragraph"/>
                  <w:spacing w:before="120" w:beforeAutospacing="0" w:after="0" w:afterAutospacing="0" w:line="360" w:lineRule="auto"/>
                  <w:textAlignment w:val="baseline"/>
                  <w:rPr>
                    <w:rStyle w:val="normaltextrun"/>
                    <w:rFonts w:ascii="Arial" w:eastAsiaTheme="majorEastAsia" w:hAnsi="Arial" w:cs="Arial"/>
                  </w:rPr>
                </w:pPr>
              </w:p>
              <w:p w14:paraId="70AF8DC0" w14:textId="6F7C6CB0" w:rsidR="0019339B" w:rsidRPr="001F1C9A" w:rsidRDefault="0019339B" w:rsidP="00F279C9">
                <w:pPr>
                  <w:pStyle w:val="paragraph"/>
                  <w:spacing w:before="120" w:beforeAutospacing="0" w:after="0" w:afterAutospacing="0" w:line="360" w:lineRule="auto"/>
                  <w:textAlignment w:val="baseline"/>
                  <w:rPr>
                    <w:rFonts w:ascii="Arial" w:eastAsiaTheme="majorEastAsia" w:hAnsi="Arial" w:cs="Arial"/>
                  </w:rPr>
                </w:pPr>
                <w:r w:rsidRPr="00E00B6C">
                  <w:rPr>
                    <w:rStyle w:val="normaltextrun"/>
                    <w:rFonts w:ascii="Arial" w:eastAsiaTheme="majorEastAsia" w:hAnsi="Arial" w:cs="Arial"/>
                  </w:rPr>
                  <w:lastRenderedPageBreak/>
                  <w:t>NB</w:t>
                </w:r>
                <w:r>
                  <w:rPr>
                    <w:rStyle w:val="normaltextrun"/>
                    <w:rFonts w:ascii="Arial" w:eastAsiaTheme="majorEastAsia" w:hAnsi="Arial" w:cs="Arial"/>
                  </w:rPr>
                  <w:t xml:space="preserve">: </w:t>
                </w:r>
                <w:r w:rsidR="00871A36">
                  <w:rPr>
                    <w:rStyle w:val="normaltextrun"/>
                    <w:rFonts w:ascii="Arial" w:eastAsiaTheme="majorEastAsia" w:hAnsi="Arial" w:cs="Arial"/>
                  </w:rPr>
                  <w:t>‘</w:t>
                </w:r>
                <w:r w:rsidRPr="00E00B6C">
                  <w:rPr>
                    <w:rStyle w:val="normaltextrun"/>
                    <w:rFonts w:ascii="Arial" w:eastAsiaTheme="majorEastAsia" w:hAnsi="Arial" w:cs="Arial"/>
                  </w:rPr>
                  <w:t>Compliant</w:t>
                </w:r>
                <w:r w:rsidR="00871A36">
                  <w:rPr>
                    <w:rStyle w:val="normaltextrun"/>
                    <w:rFonts w:ascii="Arial" w:eastAsiaTheme="majorEastAsia" w:hAnsi="Arial" w:cs="Arial"/>
                  </w:rPr>
                  <w:t>’</w:t>
                </w:r>
                <w:r w:rsidRPr="00E00B6C">
                  <w:rPr>
                    <w:rStyle w:val="normaltextrun"/>
                    <w:rFonts w:ascii="Arial" w:eastAsiaTheme="majorEastAsia" w:hAnsi="Arial" w:cs="Arial"/>
                  </w:rPr>
                  <w:t xml:space="preserve"> = </w:t>
                </w:r>
                <w:r w:rsidR="0070379D">
                  <w:rPr>
                    <w:rStyle w:val="normaltextrun"/>
                    <w:rFonts w:ascii="Arial" w:hAnsi="Arial" w:cs="Arial"/>
                  </w:rPr>
                  <w:t xml:space="preserve">more than </w:t>
                </w:r>
                <w:r w:rsidRPr="00E00B6C">
                  <w:rPr>
                    <w:rStyle w:val="normaltextrun"/>
                    <w:rFonts w:ascii="Arial" w:hAnsi="Arial" w:cs="Arial"/>
                  </w:rPr>
                  <w:t>90% to allow for inevitable grit build up.</w:t>
                </w:r>
                <w:r>
                  <w:rPr>
                    <w:rStyle w:val="normaltextrun"/>
                    <w:rFonts w:ascii="Arial" w:hAnsi="Arial" w:cs="Arial"/>
                  </w:rPr>
                  <w:t xml:space="preserve"> </w:t>
                </w:r>
                <w:r w:rsidR="00871A36">
                  <w:rPr>
                    <w:rStyle w:val="normaltextrun"/>
                    <w:rFonts w:ascii="Arial" w:hAnsi="Arial" w:cs="Arial"/>
                  </w:rPr>
                  <w:t>‘</w:t>
                </w:r>
                <w:r w:rsidRPr="00E00B6C">
                  <w:rPr>
                    <w:rStyle w:val="normaltextrun"/>
                    <w:rFonts w:ascii="Arial" w:hAnsi="Arial" w:cs="Arial"/>
                  </w:rPr>
                  <w:t>Non-compliant</w:t>
                </w:r>
                <w:r w:rsidR="00871A36">
                  <w:rPr>
                    <w:rStyle w:val="normaltextrun"/>
                    <w:rFonts w:ascii="Arial" w:hAnsi="Arial" w:cs="Arial"/>
                  </w:rPr>
                  <w:t>’</w:t>
                </w:r>
                <w:r w:rsidRPr="00E00B6C">
                  <w:rPr>
                    <w:rStyle w:val="normaltextrun"/>
                    <w:rFonts w:ascii="Arial" w:hAnsi="Arial" w:cs="Arial"/>
                  </w:rPr>
                  <w:t xml:space="preserve"> = </w:t>
                </w:r>
                <w:r w:rsidR="00871A36">
                  <w:rPr>
                    <w:rStyle w:val="normaltextrun"/>
                    <w:rFonts w:ascii="Arial" w:hAnsi="Arial" w:cs="Arial"/>
                  </w:rPr>
                  <w:t xml:space="preserve">less than </w:t>
                </w:r>
                <w:r w:rsidRPr="00E00B6C">
                  <w:rPr>
                    <w:rStyle w:val="normaltextrun"/>
                    <w:rFonts w:ascii="Arial" w:hAnsi="Arial" w:cs="Arial"/>
                  </w:rPr>
                  <w:t>90-75%</w:t>
                </w:r>
                <w:r w:rsidR="00871A36">
                  <w:rPr>
                    <w:rStyle w:val="normaltextrun"/>
                    <w:rFonts w:ascii="Arial" w:hAnsi="Arial" w:cs="Arial"/>
                  </w:rPr>
                  <w:t>.</w:t>
                </w:r>
              </w:p>
            </w:tc>
            <w:tc>
              <w:tcPr>
                <w:tcW w:w="2097" w:type="pct"/>
                <w:noWrap/>
                <w:tcMar>
                  <w:top w:w="0" w:type="dxa"/>
                  <w:left w:w="108" w:type="dxa"/>
                  <w:bottom w:w="0" w:type="dxa"/>
                  <w:right w:w="108" w:type="dxa"/>
                </w:tcMar>
              </w:tcPr>
              <w:p w14:paraId="0E26252E" w14:textId="77777777" w:rsidR="0019339B" w:rsidRPr="00E00B6C" w:rsidRDefault="0019339B" w:rsidP="00F279C9">
                <w:pPr>
                  <w:spacing w:before="120" w:after="0"/>
                  <w:rPr>
                    <w:rStyle w:val="normaltextrun"/>
                    <w:rFonts w:ascii="Arial" w:hAnsi="Arial" w:cs="Arial"/>
                  </w:rPr>
                </w:pPr>
                <w:r w:rsidRPr="00E00B6C">
                  <w:rPr>
                    <w:rStyle w:val="normaltextrun"/>
                    <w:rFonts w:ascii="Arial" w:hAnsi="Arial" w:cs="Arial"/>
                  </w:rPr>
                  <w:lastRenderedPageBreak/>
                  <w:t>Condition 4.5 &amp; Table 5</w:t>
                </w:r>
              </w:p>
              <w:p w14:paraId="686D0E21" w14:textId="77777777" w:rsidR="0019339B" w:rsidRPr="00E00B6C" w:rsidRDefault="0019339B" w:rsidP="00F279C9">
                <w:pPr>
                  <w:spacing w:before="120" w:after="0"/>
                  <w:rPr>
                    <w:rStyle w:val="normaltextrun"/>
                    <w:rFonts w:ascii="Arial" w:hAnsi="Arial" w:cs="Arial"/>
                  </w:rPr>
                </w:pPr>
                <w:r w:rsidRPr="00E00B6C">
                  <w:rPr>
                    <w:rStyle w:val="normaltextrun"/>
                    <w:rFonts w:ascii="Arial" w:hAnsi="Arial" w:cs="Arial"/>
                  </w:rPr>
                  <w:t>Officer requests:</w:t>
                </w:r>
              </w:p>
              <w:p w14:paraId="3AC3FF93" w14:textId="3062A42F" w:rsidR="0019339B" w:rsidRPr="00E00B6C" w:rsidRDefault="0019339B" w:rsidP="00F279C9">
                <w:pPr>
                  <w:pStyle w:val="ListParagraph"/>
                  <w:numPr>
                    <w:ilvl w:val="0"/>
                    <w:numId w:val="33"/>
                  </w:numPr>
                  <w:spacing w:before="120" w:after="0" w:line="360" w:lineRule="auto"/>
                  <w:contextualSpacing w:val="0"/>
                  <w:rPr>
                    <w:rStyle w:val="normaltextrun"/>
                    <w:rFonts w:ascii="Arial" w:hAnsi="Arial" w:cs="Arial"/>
                    <w:sz w:val="24"/>
                    <w:szCs w:val="24"/>
                  </w:rPr>
                </w:pPr>
                <w:r w:rsidRPr="00E00B6C">
                  <w:rPr>
                    <w:rStyle w:val="normaltextrun"/>
                    <w:rFonts w:ascii="Arial" w:hAnsi="Arial" w:cs="Arial"/>
                    <w:sz w:val="24"/>
                    <w:szCs w:val="24"/>
                  </w:rPr>
                  <w:t>Details of storage from asset register and compares with licence requirement to confirm authorised storm capacity is being maintained</w:t>
                </w:r>
                <w:r w:rsidR="0070379D">
                  <w:rPr>
                    <w:rStyle w:val="normaltextrun"/>
                    <w:rFonts w:ascii="Arial" w:hAnsi="Arial" w:cs="Arial"/>
                    <w:sz w:val="24"/>
                    <w:szCs w:val="24"/>
                  </w:rPr>
                  <w:t>.</w:t>
                </w:r>
              </w:p>
              <w:p w14:paraId="19DDEA80" w14:textId="0C308059" w:rsidR="0019339B" w:rsidRPr="00E00B6C" w:rsidRDefault="0019339B" w:rsidP="00F279C9">
                <w:pPr>
                  <w:spacing w:before="120" w:after="0"/>
                  <w:rPr>
                    <w:rFonts w:ascii="Arial" w:eastAsia="Times New Roman" w:hAnsi="Arial" w:cs="Arial"/>
                    <w:lang w:eastAsia="en-GB"/>
                  </w:rPr>
                </w:pPr>
                <w:r w:rsidRPr="00E00B6C">
                  <w:rPr>
                    <w:rFonts w:ascii="Arial" w:hAnsi="Arial" w:cs="Arial"/>
                  </w:rPr>
                  <w:t>Maintenance Schedule Task to</w:t>
                </w:r>
                <w:r w:rsidRPr="00E00B6C">
                  <w:rPr>
                    <w:rStyle w:val="normaltextrun"/>
                    <w:rFonts w:ascii="Arial" w:hAnsi="Arial" w:cs="Arial"/>
                  </w:rPr>
                  <w:t xml:space="preserve"> check asset is planned for maintenance, and evidence that planned </w:t>
                </w:r>
                <w:r w:rsidRPr="00E00B6C">
                  <w:rPr>
                    <w:rStyle w:val="normaltextrun"/>
                    <w:rFonts w:ascii="Arial" w:hAnsi="Arial" w:cs="Arial"/>
                  </w:rPr>
                  <w:lastRenderedPageBreak/>
                  <w:t xml:space="preserve">maintenance includes determining if functional capacity is being provided. </w:t>
                </w:r>
              </w:p>
            </w:tc>
          </w:tr>
        </w:tbl>
        <w:p w14:paraId="4A2157E2" w14:textId="77777777" w:rsidR="00F811AB" w:rsidRDefault="00F811AB" w:rsidP="007F1F64">
          <w:pPr>
            <w:pStyle w:val="Caption"/>
            <w:spacing w:after="0" w:line="360" w:lineRule="auto"/>
            <w:rPr>
              <w:rFonts w:asciiTheme="majorHAnsi" w:hAnsiTheme="majorHAnsi" w:cstheme="majorHAnsi"/>
              <w:b/>
              <w:bCs/>
              <w:i w:val="0"/>
              <w:iCs w:val="0"/>
              <w:color w:val="auto"/>
              <w:sz w:val="24"/>
              <w:szCs w:val="24"/>
            </w:rPr>
            <w:sectPr w:rsidR="00F811AB" w:rsidSect="00EC4CFA">
              <w:headerReference w:type="even" r:id="rId17"/>
              <w:headerReference w:type="default" r:id="rId18"/>
              <w:footerReference w:type="even" r:id="rId19"/>
              <w:footerReference w:type="default" r:id="rId20"/>
              <w:headerReference w:type="first" r:id="rId21"/>
              <w:footerReference w:type="first" r:id="rId22"/>
              <w:pgSz w:w="16840" w:h="11900" w:orient="landscape"/>
              <w:pgMar w:top="839" w:right="839" w:bottom="839" w:left="839" w:header="794" w:footer="567" w:gutter="0"/>
              <w:pgNumType w:start="1"/>
              <w:cols w:space="708"/>
              <w:titlePg/>
              <w:docGrid w:linePitch="360"/>
            </w:sectPr>
          </w:pPr>
        </w:p>
        <w:p w14:paraId="1CCDBA18" w14:textId="1362812B" w:rsidR="0096745E" w:rsidRDefault="009F461F" w:rsidP="007F1F64">
          <w:pPr>
            <w:pStyle w:val="Caption"/>
            <w:spacing w:after="0" w:line="360" w:lineRule="auto"/>
            <w:rPr>
              <w:rFonts w:asciiTheme="majorHAnsi" w:hAnsiTheme="majorHAnsi" w:cstheme="majorBidi"/>
              <w:b/>
              <w:i w:val="0"/>
              <w:color w:val="auto"/>
              <w:sz w:val="24"/>
              <w:szCs w:val="24"/>
            </w:rPr>
          </w:pPr>
          <w:r w:rsidRPr="1A4E9C72">
            <w:rPr>
              <w:rFonts w:asciiTheme="majorHAnsi" w:hAnsiTheme="majorHAnsi" w:cstheme="majorBidi"/>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EA3FD3" w:rsidRPr="1A4E9C72">
            <w:rPr>
              <w:rFonts w:asciiTheme="majorHAnsi" w:hAnsiTheme="majorHAnsi" w:cstheme="majorBidi"/>
              <w:b/>
              <w:i w:val="0"/>
              <w:color w:val="auto"/>
              <w:sz w:val="24"/>
              <w:szCs w:val="24"/>
            </w:rPr>
            <w:t>3</w:t>
          </w:r>
          <w:r w:rsidRPr="1A4E9C72">
            <w:rPr>
              <w:rFonts w:asciiTheme="majorHAnsi" w:hAnsiTheme="majorHAnsi" w:cstheme="majorBidi"/>
              <w:b/>
              <w:i w:val="0"/>
              <w:color w:val="auto"/>
              <w:sz w:val="24"/>
              <w:szCs w:val="24"/>
            </w:rPr>
            <w:fldChar w:fldCharType="end"/>
          </w:r>
          <w:r w:rsidRPr="1A4E9C72">
            <w:rPr>
              <w:rFonts w:asciiTheme="majorHAnsi" w:hAnsiTheme="majorHAnsi" w:cstheme="majorBidi"/>
              <w:b/>
              <w:i w:val="0"/>
              <w:color w:val="auto"/>
              <w:sz w:val="24"/>
              <w:szCs w:val="24"/>
            </w:rPr>
            <w:t>:</w:t>
          </w:r>
          <w:r w:rsidR="0FB4C3D8" w:rsidRPr="1A4E9C72">
            <w:rPr>
              <w:rFonts w:asciiTheme="majorHAnsi" w:hAnsiTheme="majorHAnsi" w:cstheme="majorBidi"/>
              <w:b/>
              <w:bCs/>
              <w:i w:val="0"/>
              <w:iCs w:val="0"/>
              <w:color w:val="auto"/>
              <w:sz w:val="24"/>
              <w:szCs w:val="24"/>
            </w:rPr>
            <w:t xml:space="preserve"> </w:t>
          </w:r>
          <w:r w:rsidRPr="1A4E9C72">
            <w:rPr>
              <w:rFonts w:asciiTheme="majorHAnsi" w:hAnsiTheme="majorHAnsi" w:cstheme="majorBidi"/>
              <w:b/>
              <w:i w:val="0"/>
              <w:color w:val="auto"/>
              <w:sz w:val="24"/>
              <w:szCs w:val="24"/>
            </w:rPr>
            <w:t>Un</w:t>
          </w:r>
          <w:r w:rsidR="009F3A7A" w:rsidRPr="1A4E9C72">
            <w:rPr>
              <w:rFonts w:asciiTheme="majorHAnsi" w:hAnsiTheme="majorHAnsi" w:cstheme="majorBidi"/>
              <w:b/>
              <w:i w:val="0"/>
              <w:color w:val="auto"/>
              <w:sz w:val="24"/>
              <w:szCs w:val="24"/>
            </w:rPr>
            <w:t xml:space="preserve">derstanding </w:t>
          </w:r>
          <w:r w:rsidR="00E00B6C" w:rsidRPr="1A4E9C72">
            <w:rPr>
              <w:rFonts w:asciiTheme="majorHAnsi" w:hAnsiTheme="majorHAnsi" w:cstheme="majorBidi"/>
              <w:b/>
              <w:i w:val="0"/>
              <w:color w:val="auto"/>
              <w:sz w:val="24"/>
              <w:szCs w:val="24"/>
            </w:rPr>
            <w:t>o</w:t>
          </w:r>
          <w:r w:rsidR="009F3A7A" w:rsidRPr="1A4E9C72">
            <w:rPr>
              <w:rFonts w:asciiTheme="majorHAnsi" w:hAnsiTheme="majorHAnsi" w:cstheme="majorBidi"/>
              <w:b/>
              <w:i w:val="0"/>
              <w:color w:val="auto"/>
              <w:sz w:val="24"/>
              <w:szCs w:val="24"/>
            </w:rPr>
            <w:t xml:space="preserve">f </w:t>
          </w:r>
          <w:r w:rsidR="00E00B6C" w:rsidRPr="1A4E9C72">
            <w:rPr>
              <w:rFonts w:asciiTheme="majorHAnsi" w:hAnsiTheme="majorHAnsi" w:cstheme="majorBidi"/>
              <w:b/>
              <w:i w:val="0"/>
              <w:color w:val="auto"/>
              <w:sz w:val="24"/>
              <w:szCs w:val="24"/>
            </w:rPr>
            <w:t>a</w:t>
          </w:r>
          <w:r w:rsidR="009F3A7A" w:rsidRPr="1A4E9C72">
            <w:rPr>
              <w:rFonts w:asciiTheme="majorHAnsi" w:hAnsiTheme="majorHAnsi" w:cstheme="majorBidi"/>
              <w:b/>
              <w:i w:val="0"/>
              <w:color w:val="auto"/>
              <w:sz w:val="24"/>
              <w:szCs w:val="24"/>
            </w:rPr>
            <w:t xml:space="preserve">uthorised </w:t>
          </w:r>
          <w:r w:rsidR="00E00B6C" w:rsidRPr="1A4E9C72">
            <w:rPr>
              <w:rFonts w:asciiTheme="majorHAnsi" w:hAnsiTheme="majorHAnsi" w:cstheme="majorBidi"/>
              <w:b/>
              <w:i w:val="0"/>
              <w:color w:val="auto"/>
              <w:sz w:val="24"/>
              <w:szCs w:val="24"/>
            </w:rPr>
            <w:t>a</w:t>
          </w:r>
          <w:r w:rsidR="009F3A7A" w:rsidRPr="1A4E9C72">
            <w:rPr>
              <w:rFonts w:asciiTheme="majorHAnsi" w:hAnsiTheme="majorHAnsi" w:cstheme="majorBidi"/>
              <w:b/>
              <w:i w:val="0"/>
              <w:color w:val="auto"/>
              <w:sz w:val="24"/>
              <w:szCs w:val="24"/>
            </w:rPr>
            <w:t>ctivities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3: Understanding Of Authorised Activities "/>
            <w:tblDescription w:val="Table containing 4 columns &quot; Authorisation Condition&quot;, &quot;Major Non-Compliance&quot;, &quot;How Will SEPA Assess / Supporting Guidance&quot; and &quot;Return To Compliance&quot; and 3 rows. Table highlights conditions within authorisations, when the condition would become major non-compliant, how SEPA will assess and actions the site would have to undertake to return to compliance. "/>
          </w:tblPr>
          <w:tblGrid>
            <w:gridCol w:w="3390"/>
            <w:gridCol w:w="5249"/>
            <w:gridCol w:w="6240"/>
          </w:tblGrid>
          <w:tr w:rsidR="0019339B" w:rsidRPr="0096745E" w14:paraId="0C6D9933" w14:textId="77777777" w:rsidTr="00B048DB">
            <w:trPr>
              <w:trHeight w:val="610"/>
              <w:tblHeader/>
            </w:trPr>
            <w:tc>
              <w:tcPr>
                <w:tcW w:w="1139" w:type="pct"/>
                <w:shd w:val="clear" w:color="auto" w:fill="016574"/>
                <w:tcMar>
                  <w:top w:w="0" w:type="dxa"/>
                  <w:left w:w="108" w:type="dxa"/>
                  <w:bottom w:w="0" w:type="dxa"/>
                  <w:right w:w="108" w:type="dxa"/>
                </w:tcMar>
                <w:hideMark/>
              </w:tcPr>
              <w:p w14:paraId="313DB234" w14:textId="77777777" w:rsidR="0019339B" w:rsidRPr="009B3216" w:rsidRDefault="0019339B" w:rsidP="00B048DB">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64" w:type="pct"/>
                <w:shd w:val="clear" w:color="auto" w:fill="016574"/>
                <w:noWrap/>
                <w:tcMar>
                  <w:top w:w="0" w:type="dxa"/>
                  <w:left w:w="108" w:type="dxa"/>
                  <w:bottom w:w="0" w:type="dxa"/>
                  <w:right w:w="108" w:type="dxa"/>
                </w:tcMar>
                <w:hideMark/>
              </w:tcPr>
              <w:p w14:paraId="26EA4D3C" w14:textId="77777777" w:rsidR="0019339B" w:rsidRPr="00B20982" w:rsidRDefault="0019339B" w:rsidP="00B048DB">
                <w:pPr>
                  <w:spacing w:before="120" w:after="0"/>
                  <w:rPr>
                    <w:rFonts w:ascii="Arial" w:eastAsia="Times New Roman" w:hAnsi="Arial" w:cs="Arial"/>
                    <w:b/>
                    <w:bCs/>
                    <w:color w:val="FFFFFF" w:themeColor="background1"/>
                    <w:lang w:eastAsia="en-GB"/>
                  </w:rPr>
                </w:pPr>
                <w:r w:rsidRPr="00B20982">
                  <w:rPr>
                    <w:rFonts w:ascii="Arial" w:hAnsi="Arial" w:cs="Arial"/>
                    <w:b/>
                    <w:color w:val="FFFFFF" w:themeColor="background1"/>
                  </w:rPr>
                  <w:t>Major non-compliance</w:t>
                </w:r>
                <w:r w:rsidRPr="00B20982">
                  <w:rPr>
                    <w:rFonts w:ascii="Arial" w:hAnsi="Arial" w:cs="Arial"/>
                    <w:color w:val="FFFFFF" w:themeColor="background1"/>
                  </w:rPr>
                  <w:t> </w:t>
                </w:r>
              </w:p>
            </w:tc>
            <w:tc>
              <w:tcPr>
                <w:tcW w:w="2097" w:type="pct"/>
                <w:shd w:val="clear" w:color="auto" w:fill="016574"/>
                <w:noWrap/>
                <w:tcMar>
                  <w:top w:w="0" w:type="dxa"/>
                  <w:left w:w="108" w:type="dxa"/>
                  <w:bottom w:w="0" w:type="dxa"/>
                  <w:right w:w="108" w:type="dxa"/>
                </w:tcMar>
                <w:hideMark/>
              </w:tcPr>
              <w:p w14:paraId="05A1B032" w14:textId="77777777" w:rsidR="0019339B" w:rsidRPr="009B3216" w:rsidRDefault="0019339B" w:rsidP="00B048DB">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9339B" w:rsidRPr="0096745E" w14:paraId="6B658A86" w14:textId="77777777" w:rsidTr="00B048DB">
            <w:trPr>
              <w:trHeight w:val="315"/>
            </w:trPr>
            <w:tc>
              <w:tcPr>
                <w:tcW w:w="1139" w:type="pct"/>
                <w:noWrap/>
                <w:tcMar>
                  <w:top w:w="0" w:type="dxa"/>
                  <w:left w:w="108" w:type="dxa"/>
                  <w:bottom w:w="0" w:type="dxa"/>
                  <w:right w:w="108" w:type="dxa"/>
                </w:tcMar>
              </w:tcPr>
              <w:p w14:paraId="639AFEFC" w14:textId="45021162" w:rsidR="0019339B" w:rsidRPr="005A5386" w:rsidRDefault="0019339B" w:rsidP="00B048DB">
                <w:pPr>
                  <w:spacing w:before="120" w:after="0"/>
                  <w:rPr>
                    <w:rFonts w:ascii="Arial" w:eastAsia="Times New Roman" w:hAnsi="Arial" w:cs="Arial"/>
                    <w:lang w:eastAsia="en-GB"/>
                  </w:rPr>
                </w:pPr>
                <w:r w:rsidRPr="005A5386">
                  <w:rPr>
                    <w:rFonts w:ascii="Arial" w:hAnsi="Arial" w:cs="Arial"/>
                  </w:rPr>
                  <w:t>Requirement to report incidents (either in operation of plant or environmental events)</w:t>
                </w:r>
              </w:p>
            </w:tc>
            <w:tc>
              <w:tcPr>
                <w:tcW w:w="1764" w:type="pct"/>
                <w:noWrap/>
                <w:tcMar>
                  <w:top w:w="0" w:type="dxa"/>
                  <w:left w:w="108" w:type="dxa"/>
                  <w:bottom w:w="0" w:type="dxa"/>
                  <w:right w:w="108" w:type="dxa"/>
                </w:tcMar>
              </w:tcPr>
              <w:p w14:paraId="2748D700" w14:textId="7B61B05E" w:rsidR="0019339B" w:rsidRDefault="0019339B" w:rsidP="00B048DB">
                <w:pPr>
                  <w:pStyle w:val="ListParagraph"/>
                  <w:numPr>
                    <w:ilvl w:val="0"/>
                    <w:numId w:val="46"/>
                  </w:numPr>
                  <w:spacing w:before="120" w:after="0" w:line="360" w:lineRule="auto"/>
                  <w:contextualSpacing w:val="0"/>
                  <w:textAlignment w:val="baseline"/>
                  <w:rPr>
                    <w:rFonts w:ascii="Arial" w:eastAsia="Arial" w:hAnsi="Arial" w:cs="Arial"/>
                    <w:sz w:val="24"/>
                    <w:szCs w:val="24"/>
                  </w:rPr>
                </w:pPr>
                <w:r w:rsidRPr="00B20982">
                  <w:rPr>
                    <w:rFonts w:ascii="Arial" w:eastAsia="Arial" w:hAnsi="Arial" w:cs="Arial"/>
                    <w:sz w:val="24"/>
                    <w:szCs w:val="24"/>
                  </w:rPr>
                  <w:t>Unless specified otherwise in the authorisation, failure to notify SEPA within 24 hours of an event that has caused or could cause an adverse impact upon the environment, human health and wellbeing</w:t>
                </w:r>
                <w:r w:rsidR="00871A36">
                  <w:rPr>
                    <w:rFonts w:ascii="Arial" w:eastAsia="Arial" w:hAnsi="Arial" w:cs="Arial"/>
                    <w:sz w:val="24"/>
                    <w:szCs w:val="24"/>
                  </w:rPr>
                  <w:t>.</w:t>
                </w:r>
              </w:p>
              <w:p w14:paraId="1284AD67" w14:textId="520BBC6F" w:rsidR="0019339B" w:rsidRPr="00B20982" w:rsidRDefault="0019339B" w:rsidP="00B048DB">
                <w:pPr>
                  <w:pStyle w:val="ListParagraph"/>
                  <w:spacing w:before="120" w:after="0" w:line="360" w:lineRule="auto"/>
                  <w:ind w:left="360"/>
                  <w:contextualSpacing w:val="0"/>
                  <w:textAlignment w:val="baseline"/>
                  <w:rPr>
                    <w:rFonts w:ascii="Arial" w:eastAsia="Arial" w:hAnsi="Arial" w:cs="Arial"/>
                    <w:sz w:val="24"/>
                    <w:szCs w:val="24"/>
                  </w:rPr>
                </w:pPr>
                <w:r w:rsidRPr="00B20982">
                  <w:rPr>
                    <w:rFonts w:ascii="Arial" w:eastAsia="Arial" w:hAnsi="Arial" w:cs="Arial"/>
                    <w:sz w:val="24"/>
                    <w:szCs w:val="24"/>
                  </w:rPr>
                  <w:t> </w:t>
                </w:r>
              </w:p>
              <w:p w14:paraId="36951C13" w14:textId="33A2E2FE" w:rsidR="0019339B" w:rsidRPr="00B20982" w:rsidRDefault="0019339B" w:rsidP="00B048DB">
                <w:pPr>
                  <w:pStyle w:val="ListParagraph"/>
                  <w:numPr>
                    <w:ilvl w:val="0"/>
                    <w:numId w:val="46"/>
                  </w:numPr>
                  <w:spacing w:before="120" w:after="0" w:line="360" w:lineRule="auto"/>
                  <w:contextualSpacing w:val="0"/>
                  <w:rPr>
                    <w:rFonts w:ascii="Arial" w:eastAsia="Times New Roman" w:hAnsi="Arial" w:cs="Arial"/>
                    <w:sz w:val="24"/>
                    <w:szCs w:val="24"/>
                    <w:lang w:eastAsia="en-GB"/>
                  </w:rPr>
                </w:pPr>
                <w:r w:rsidRPr="00B20982">
                  <w:rPr>
                    <w:rFonts w:ascii="Arial" w:eastAsia="Arial" w:hAnsi="Arial" w:cs="Arial"/>
                    <w:sz w:val="24"/>
                    <w:szCs w:val="24"/>
                  </w:rPr>
                  <w:t>Failure to provide an incident report requested by SEPA within 14 days of the incident (or an agreed date) or the report does not comply with the information requirements specified in the authorisation.</w:t>
                </w:r>
              </w:p>
            </w:tc>
            <w:tc>
              <w:tcPr>
                <w:tcW w:w="2097" w:type="pct"/>
                <w:noWrap/>
                <w:tcMar>
                  <w:top w:w="0" w:type="dxa"/>
                  <w:left w:w="108" w:type="dxa"/>
                  <w:bottom w:w="0" w:type="dxa"/>
                  <w:right w:w="108" w:type="dxa"/>
                </w:tcMar>
              </w:tcPr>
              <w:p w14:paraId="0AEAF61B" w14:textId="6DB80932" w:rsidR="0019339B" w:rsidRPr="005A5386" w:rsidRDefault="0019339B" w:rsidP="00B048DB">
                <w:pPr>
                  <w:pStyle w:val="ListParagraph"/>
                  <w:numPr>
                    <w:ilvl w:val="0"/>
                    <w:numId w:val="34"/>
                  </w:numPr>
                  <w:spacing w:before="120" w:after="0" w:line="360" w:lineRule="auto"/>
                  <w:ind w:right="144"/>
                  <w:contextualSpacing w:val="0"/>
                  <w:rPr>
                    <w:rFonts w:ascii="Arial" w:eastAsia="Arial" w:hAnsi="Arial" w:cs="Arial"/>
                    <w:sz w:val="24"/>
                    <w:szCs w:val="24"/>
                  </w:rPr>
                </w:pPr>
                <w:r w:rsidRPr="005A5386">
                  <w:rPr>
                    <w:rFonts w:ascii="Arial" w:eastAsia="Arial" w:hAnsi="Arial" w:cs="Arial"/>
                    <w:sz w:val="24"/>
                    <w:szCs w:val="24"/>
                  </w:rPr>
                  <w:t>Operator notification received within timescale – by phone call or email</w:t>
                </w:r>
                <w:r w:rsidR="00871A36">
                  <w:rPr>
                    <w:rFonts w:ascii="Arial" w:eastAsia="Arial" w:hAnsi="Arial" w:cs="Arial"/>
                    <w:sz w:val="24"/>
                    <w:szCs w:val="24"/>
                  </w:rPr>
                  <w:t>.</w:t>
                </w:r>
                <w:r w:rsidRPr="005A5386">
                  <w:rPr>
                    <w:rFonts w:ascii="Arial" w:eastAsia="Arial" w:hAnsi="Arial" w:cs="Arial"/>
                    <w:sz w:val="24"/>
                    <w:szCs w:val="24"/>
                    <w:u w:val="single"/>
                  </w:rPr>
                  <w:t xml:space="preserve"> </w:t>
                </w:r>
              </w:p>
              <w:p w14:paraId="72F01663" w14:textId="4845B787" w:rsidR="0019339B" w:rsidRPr="005A5386" w:rsidRDefault="0019339B" w:rsidP="00B048DB">
                <w:pPr>
                  <w:pStyle w:val="ListParagraph"/>
                  <w:numPr>
                    <w:ilvl w:val="0"/>
                    <w:numId w:val="36"/>
                  </w:numPr>
                  <w:spacing w:before="120" w:after="0" w:line="360" w:lineRule="auto"/>
                  <w:ind w:right="144"/>
                  <w:contextualSpacing w:val="0"/>
                  <w:rPr>
                    <w:rFonts w:ascii="Arial" w:eastAsia="Arial" w:hAnsi="Arial" w:cs="Arial"/>
                    <w:sz w:val="24"/>
                    <w:szCs w:val="24"/>
                  </w:rPr>
                </w:pPr>
                <w:r w:rsidRPr="005A5386">
                  <w:rPr>
                    <w:rFonts w:ascii="Arial" w:eastAsia="Arial" w:hAnsi="Arial" w:cs="Arial"/>
                    <w:sz w:val="24"/>
                    <w:szCs w:val="24"/>
                  </w:rPr>
                  <w:t>Operator incident report (e.g. EPI notification)</w:t>
                </w:r>
                <w:r w:rsidR="00871A36">
                  <w:rPr>
                    <w:rFonts w:ascii="Arial" w:eastAsia="Arial" w:hAnsi="Arial" w:cs="Arial"/>
                    <w:sz w:val="24"/>
                    <w:szCs w:val="24"/>
                  </w:rPr>
                  <w:t>.</w:t>
                </w:r>
              </w:p>
              <w:p w14:paraId="7F97D716" w14:textId="77777777" w:rsidR="0019339B" w:rsidRPr="005A5386" w:rsidRDefault="0019339B" w:rsidP="00B048DB">
                <w:pPr>
                  <w:spacing w:before="120" w:after="0"/>
                  <w:ind w:right="144"/>
                  <w:rPr>
                    <w:rFonts w:ascii="Arial" w:eastAsia="Arial" w:hAnsi="Arial" w:cs="Arial"/>
                  </w:rPr>
                </w:pPr>
              </w:p>
              <w:p w14:paraId="7F236265" w14:textId="77777777" w:rsidR="0019339B" w:rsidRPr="005A5386" w:rsidRDefault="0019339B" w:rsidP="00B048DB">
                <w:pPr>
                  <w:spacing w:before="120" w:after="0"/>
                  <w:ind w:right="144"/>
                  <w:rPr>
                    <w:rFonts w:ascii="Arial" w:eastAsia="Arial" w:hAnsi="Arial" w:cs="Arial"/>
                  </w:rPr>
                </w:pPr>
                <w:r w:rsidRPr="005A5386">
                  <w:rPr>
                    <w:rFonts w:ascii="Arial" w:eastAsia="Arial" w:hAnsi="Arial" w:cs="Arial"/>
                  </w:rPr>
                  <w:t>“incident” means any of the following situations:</w:t>
                </w:r>
              </w:p>
              <w:p w14:paraId="0B82C331" w14:textId="00D2672F" w:rsidR="0019339B" w:rsidRPr="005A5386" w:rsidRDefault="00871A36" w:rsidP="00B048DB">
                <w:pPr>
                  <w:pStyle w:val="ListParagraph"/>
                  <w:numPr>
                    <w:ilvl w:val="0"/>
                    <w:numId w:val="35"/>
                  </w:numPr>
                  <w:spacing w:before="120" w:after="0" w:line="360" w:lineRule="auto"/>
                  <w:ind w:right="144"/>
                  <w:contextualSpacing w:val="0"/>
                  <w:rPr>
                    <w:rFonts w:ascii="Arial" w:eastAsia="Arial" w:hAnsi="Arial" w:cs="Arial"/>
                    <w:sz w:val="24"/>
                    <w:szCs w:val="24"/>
                  </w:rPr>
                </w:pPr>
                <w:r>
                  <w:rPr>
                    <w:rFonts w:ascii="Arial" w:eastAsia="Arial" w:hAnsi="Arial" w:cs="Arial"/>
                    <w:sz w:val="24"/>
                    <w:szCs w:val="24"/>
                  </w:rPr>
                  <w:t>A</w:t>
                </w:r>
                <w:r w:rsidR="0019339B" w:rsidRPr="005A5386">
                  <w:rPr>
                    <w:rFonts w:ascii="Arial" w:eastAsia="Arial" w:hAnsi="Arial" w:cs="Arial"/>
                    <w:sz w:val="24"/>
                    <w:szCs w:val="24"/>
                  </w:rPr>
                  <w:t>ccidents, malfunction, breakdown, or failure of plant or technique</w:t>
                </w:r>
                <w:r>
                  <w:rPr>
                    <w:rFonts w:ascii="Arial" w:eastAsia="Arial" w:hAnsi="Arial" w:cs="Arial"/>
                    <w:sz w:val="24"/>
                    <w:szCs w:val="24"/>
                  </w:rPr>
                  <w:t>.</w:t>
                </w:r>
              </w:p>
              <w:p w14:paraId="3286E413" w14:textId="4E29D6E9" w:rsidR="0019339B" w:rsidRPr="005A5386" w:rsidRDefault="00871A36" w:rsidP="00B048DB">
                <w:pPr>
                  <w:pStyle w:val="ListParagraph"/>
                  <w:numPr>
                    <w:ilvl w:val="0"/>
                    <w:numId w:val="35"/>
                  </w:numPr>
                  <w:shd w:val="clear" w:color="auto" w:fill="FFFFFF" w:themeFill="background1"/>
                  <w:spacing w:before="120" w:after="0" w:line="360" w:lineRule="auto"/>
                  <w:contextualSpacing w:val="0"/>
                  <w:rPr>
                    <w:rFonts w:ascii="Arial" w:hAnsi="Arial" w:cs="Arial"/>
                    <w:sz w:val="24"/>
                    <w:szCs w:val="24"/>
                  </w:rPr>
                </w:pPr>
                <w:r>
                  <w:rPr>
                    <w:rFonts w:ascii="Arial" w:eastAsia="Arial" w:hAnsi="Arial" w:cs="Arial"/>
                    <w:sz w:val="24"/>
                    <w:szCs w:val="24"/>
                  </w:rPr>
                  <w:t>O</w:t>
                </w:r>
                <w:r w:rsidR="0019339B" w:rsidRPr="005A5386">
                  <w:rPr>
                    <w:rFonts w:ascii="Arial" w:eastAsia="Arial" w:hAnsi="Arial" w:cs="Arial"/>
                    <w:sz w:val="24"/>
                    <w:szCs w:val="24"/>
                  </w:rPr>
                  <w:t xml:space="preserve">r any event such as </w:t>
                </w:r>
                <w:r w:rsidR="0019339B" w:rsidRPr="005A5386">
                  <w:rPr>
                    <w:rFonts w:ascii="Arial" w:eastAsia="Arial" w:hAnsi="Arial" w:cs="Arial"/>
                    <w:i/>
                    <w:iCs/>
                    <w:sz w:val="24"/>
                    <w:szCs w:val="24"/>
                  </w:rPr>
                  <w:t>force majeure</w:t>
                </w:r>
                <w:r w:rsidR="0019339B" w:rsidRPr="005A5386">
                  <w:rPr>
                    <w:rFonts w:ascii="Arial" w:eastAsia="Arial" w:hAnsi="Arial" w:cs="Arial"/>
                    <w:sz w:val="24"/>
                    <w:szCs w:val="24"/>
                  </w:rPr>
                  <w:t xml:space="preserve"> or emergency actions, which results or is likely to result, in a breach of any condition of the authorisation</w:t>
                </w:r>
                <w:r>
                  <w:rPr>
                    <w:rFonts w:ascii="Arial" w:eastAsia="Arial" w:hAnsi="Arial" w:cs="Arial"/>
                    <w:sz w:val="24"/>
                    <w:szCs w:val="24"/>
                  </w:rPr>
                  <w:t>.</w:t>
                </w:r>
              </w:p>
              <w:p w14:paraId="75E1E4B8" w14:textId="455C109A" w:rsidR="0019339B" w:rsidRPr="005A5386" w:rsidRDefault="0019339B" w:rsidP="00B048DB">
                <w:pPr>
                  <w:spacing w:before="120" w:after="0"/>
                  <w:rPr>
                    <w:rFonts w:ascii="Arial" w:eastAsia="Times New Roman" w:hAnsi="Arial" w:cs="Arial"/>
                    <w:lang w:eastAsia="en-GB"/>
                  </w:rPr>
                </w:pPr>
              </w:p>
            </w:tc>
          </w:tr>
          <w:tr w:rsidR="0019339B" w:rsidRPr="0096745E" w14:paraId="1D1208BF" w14:textId="77777777" w:rsidTr="00B048DB">
            <w:trPr>
              <w:trHeight w:val="315"/>
            </w:trPr>
            <w:tc>
              <w:tcPr>
                <w:tcW w:w="1139" w:type="pct"/>
                <w:noWrap/>
                <w:tcMar>
                  <w:top w:w="0" w:type="dxa"/>
                  <w:left w:w="108" w:type="dxa"/>
                  <w:bottom w:w="0" w:type="dxa"/>
                  <w:right w:w="108" w:type="dxa"/>
                </w:tcMar>
              </w:tcPr>
              <w:p w14:paraId="235D8EFF" w14:textId="5AFB9F19" w:rsidR="0019339B" w:rsidRPr="005A5386" w:rsidRDefault="0019339B" w:rsidP="00B048DB">
                <w:pPr>
                  <w:spacing w:before="120" w:after="0"/>
                  <w:rPr>
                    <w:rFonts w:ascii="Arial" w:hAnsi="Arial" w:cs="Arial"/>
                  </w:rPr>
                </w:pPr>
                <w:r w:rsidRPr="005A5386">
                  <w:rPr>
                    <w:rFonts w:ascii="Arial" w:hAnsi="Arial" w:cs="Arial"/>
                  </w:rPr>
                  <w:t xml:space="preserve">Requirement to submit records, reports or data </w:t>
                </w:r>
              </w:p>
              <w:p w14:paraId="429BEE73" w14:textId="77777777" w:rsidR="0019339B" w:rsidRPr="005A5386" w:rsidRDefault="0019339B" w:rsidP="00B048DB">
                <w:pPr>
                  <w:spacing w:before="120" w:after="0"/>
                  <w:rPr>
                    <w:rFonts w:ascii="Arial" w:eastAsia="Times New Roman" w:hAnsi="Arial" w:cs="Arial"/>
                    <w:lang w:eastAsia="en-GB"/>
                  </w:rPr>
                </w:pPr>
              </w:p>
            </w:tc>
            <w:tc>
              <w:tcPr>
                <w:tcW w:w="1764" w:type="pct"/>
                <w:noWrap/>
                <w:tcMar>
                  <w:top w:w="0" w:type="dxa"/>
                  <w:left w:w="108" w:type="dxa"/>
                  <w:bottom w:w="0" w:type="dxa"/>
                  <w:right w:w="108" w:type="dxa"/>
                </w:tcMar>
              </w:tcPr>
              <w:p w14:paraId="5743A3ED" w14:textId="77777777" w:rsidR="0019339B" w:rsidRPr="00B20982" w:rsidRDefault="0019339B" w:rsidP="00B048DB">
                <w:pPr>
                  <w:pStyle w:val="paragraph"/>
                  <w:spacing w:before="120" w:beforeAutospacing="0" w:after="0" w:afterAutospacing="0" w:line="360" w:lineRule="auto"/>
                  <w:ind w:left="105" w:right="210"/>
                  <w:textAlignment w:val="baseline"/>
                  <w:rPr>
                    <w:rStyle w:val="eop"/>
                    <w:rFonts w:ascii="Arial" w:eastAsiaTheme="majorEastAsia" w:hAnsi="Arial" w:cs="Arial"/>
                  </w:rPr>
                </w:pPr>
                <w:r w:rsidRPr="00B20982">
                  <w:rPr>
                    <w:rFonts w:ascii="Arial" w:hAnsi="Arial" w:cs="Arial"/>
                  </w:rPr>
                  <w:t xml:space="preserve">Failure to make a data return </w:t>
                </w:r>
                <w:r w:rsidRPr="00B20982">
                  <w:rPr>
                    <w:rFonts w:ascii="Arial" w:hAnsi="Arial" w:cs="Arial"/>
                    <w:u w:val="single"/>
                  </w:rPr>
                  <w:t>(including nil returns)</w:t>
                </w:r>
                <w:r w:rsidRPr="00B20982">
                  <w:rPr>
                    <w:rFonts w:ascii="Arial" w:hAnsi="Arial" w:cs="Arial"/>
                  </w:rPr>
                  <w:t xml:space="preserve"> and/or submission of records or reports required by the authorisation of adequate quality within 30 days of the required submission date.</w:t>
                </w:r>
              </w:p>
              <w:p w14:paraId="73177B0E" w14:textId="77777777" w:rsidR="0019339B" w:rsidRPr="00B20982" w:rsidRDefault="0019339B" w:rsidP="00B048DB">
                <w:pPr>
                  <w:spacing w:before="120" w:after="0"/>
                  <w:rPr>
                    <w:rFonts w:ascii="Arial" w:eastAsia="Times New Roman" w:hAnsi="Arial" w:cs="Arial"/>
                    <w:lang w:eastAsia="en-GB"/>
                  </w:rPr>
                </w:pPr>
              </w:p>
            </w:tc>
            <w:tc>
              <w:tcPr>
                <w:tcW w:w="2097" w:type="pct"/>
                <w:noWrap/>
                <w:tcMar>
                  <w:top w:w="0" w:type="dxa"/>
                  <w:left w:w="108" w:type="dxa"/>
                  <w:bottom w:w="0" w:type="dxa"/>
                  <w:right w:w="108" w:type="dxa"/>
                </w:tcMar>
              </w:tcPr>
              <w:p w14:paraId="58F4AC63" w14:textId="77777777" w:rsidR="0019339B" w:rsidRPr="005A5386" w:rsidRDefault="0019339B" w:rsidP="00B048DB">
                <w:pPr>
                  <w:spacing w:before="120" w:after="0"/>
                  <w:ind w:right="216"/>
                  <w:textAlignment w:val="baseline"/>
                  <w:rPr>
                    <w:rFonts w:ascii="Arial" w:eastAsia="Arial" w:hAnsi="Arial" w:cs="Arial"/>
                  </w:rPr>
                </w:pPr>
                <w:r w:rsidRPr="005A5386">
                  <w:rPr>
                    <w:rFonts w:ascii="Arial" w:eastAsia="Arial" w:hAnsi="Arial" w:cs="Arial"/>
                  </w:rPr>
                  <w:lastRenderedPageBreak/>
                  <w:t>Annual data return assessments including (where required by the authorisation):</w:t>
                </w:r>
              </w:p>
              <w:p w14:paraId="3D864461" w14:textId="02135CD3" w:rsidR="0019339B" w:rsidRPr="005A5386" w:rsidRDefault="0019339B" w:rsidP="00B048DB">
                <w:pPr>
                  <w:pStyle w:val="ListParagraph"/>
                  <w:numPr>
                    <w:ilvl w:val="0"/>
                    <w:numId w:val="37"/>
                  </w:numPr>
                  <w:spacing w:before="120" w:after="0" w:line="360" w:lineRule="auto"/>
                  <w:ind w:right="216"/>
                  <w:contextualSpacing w:val="0"/>
                  <w:textAlignment w:val="baseline"/>
                  <w:rPr>
                    <w:rFonts w:ascii="Arial" w:eastAsia="Arial" w:hAnsi="Arial" w:cs="Arial"/>
                    <w:sz w:val="24"/>
                    <w:szCs w:val="24"/>
                  </w:rPr>
                </w:pPr>
                <w:r w:rsidRPr="005A5386">
                  <w:rPr>
                    <w:rFonts w:ascii="Arial" w:eastAsia="Arial" w:hAnsi="Arial" w:cs="Arial"/>
                    <w:sz w:val="24"/>
                    <w:szCs w:val="24"/>
                  </w:rPr>
                  <w:t>Dry weather flow figure</w:t>
                </w:r>
                <w:r w:rsidR="00376D4C">
                  <w:rPr>
                    <w:rFonts w:ascii="Arial" w:eastAsia="Arial" w:hAnsi="Arial" w:cs="Arial"/>
                    <w:sz w:val="24"/>
                    <w:szCs w:val="24"/>
                  </w:rPr>
                  <w:t>.</w:t>
                </w:r>
                <w:r w:rsidRPr="005A5386">
                  <w:rPr>
                    <w:rFonts w:ascii="Arial" w:eastAsia="Arial" w:hAnsi="Arial" w:cs="Arial"/>
                    <w:sz w:val="24"/>
                    <w:szCs w:val="24"/>
                  </w:rPr>
                  <w:t xml:space="preserve"> </w:t>
                </w:r>
              </w:p>
              <w:p w14:paraId="62FA2516" w14:textId="3BDCBCDB" w:rsidR="0019339B" w:rsidRPr="005A5386" w:rsidRDefault="0019339B" w:rsidP="00B048DB">
                <w:pPr>
                  <w:pStyle w:val="ListParagraph"/>
                  <w:numPr>
                    <w:ilvl w:val="0"/>
                    <w:numId w:val="37"/>
                  </w:numPr>
                  <w:spacing w:before="120" w:after="0" w:line="360" w:lineRule="auto"/>
                  <w:ind w:right="216"/>
                  <w:contextualSpacing w:val="0"/>
                  <w:textAlignment w:val="baseline"/>
                  <w:rPr>
                    <w:rFonts w:ascii="Arial" w:eastAsia="Arial" w:hAnsi="Arial" w:cs="Arial"/>
                    <w:sz w:val="24"/>
                    <w:szCs w:val="24"/>
                  </w:rPr>
                </w:pPr>
                <w:r w:rsidRPr="005A5386">
                  <w:rPr>
                    <w:rFonts w:ascii="Arial" w:eastAsia="Arial" w:hAnsi="Arial" w:cs="Arial"/>
                    <w:sz w:val="24"/>
                    <w:szCs w:val="24"/>
                  </w:rPr>
                  <w:t>Overflow spill data</w:t>
                </w:r>
                <w:r w:rsidR="00376D4C">
                  <w:rPr>
                    <w:rFonts w:ascii="Arial" w:eastAsia="Arial" w:hAnsi="Arial" w:cs="Arial"/>
                    <w:sz w:val="24"/>
                    <w:szCs w:val="24"/>
                  </w:rPr>
                  <w:t>.</w:t>
                </w:r>
                <w:r w:rsidRPr="005A5386">
                  <w:rPr>
                    <w:rFonts w:ascii="Arial" w:eastAsia="Arial" w:hAnsi="Arial" w:cs="Arial"/>
                    <w:sz w:val="24"/>
                    <w:szCs w:val="24"/>
                  </w:rPr>
                  <w:t xml:space="preserve"> </w:t>
                </w:r>
              </w:p>
              <w:p w14:paraId="316DB3C1" w14:textId="1E45EBDD" w:rsidR="0019339B" w:rsidRPr="005A5386" w:rsidRDefault="0019339B" w:rsidP="00B048DB">
                <w:pPr>
                  <w:pStyle w:val="ListParagraph"/>
                  <w:numPr>
                    <w:ilvl w:val="0"/>
                    <w:numId w:val="37"/>
                  </w:numPr>
                  <w:spacing w:before="120" w:after="0" w:line="360" w:lineRule="auto"/>
                  <w:ind w:right="216"/>
                  <w:contextualSpacing w:val="0"/>
                  <w:textAlignment w:val="baseline"/>
                  <w:rPr>
                    <w:rFonts w:ascii="Arial" w:eastAsia="Arial" w:hAnsi="Arial" w:cs="Arial"/>
                    <w:sz w:val="24"/>
                    <w:szCs w:val="24"/>
                  </w:rPr>
                </w:pPr>
                <w:r w:rsidRPr="005A5386">
                  <w:rPr>
                    <w:rFonts w:ascii="Arial" w:eastAsia="Arial" w:hAnsi="Arial" w:cs="Arial"/>
                    <w:sz w:val="24"/>
                    <w:szCs w:val="24"/>
                  </w:rPr>
                  <w:lastRenderedPageBreak/>
                  <w:t>Mean daily flow figure</w:t>
                </w:r>
                <w:r w:rsidR="00376D4C">
                  <w:rPr>
                    <w:rFonts w:ascii="Arial" w:eastAsia="Arial" w:hAnsi="Arial" w:cs="Arial"/>
                    <w:sz w:val="24"/>
                    <w:szCs w:val="24"/>
                  </w:rPr>
                  <w:t>.</w:t>
                </w:r>
                <w:r w:rsidRPr="005A5386">
                  <w:rPr>
                    <w:rFonts w:ascii="Arial" w:eastAsia="Arial" w:hAnsi="Arial" w:cs="Arial"/>
                    <w:sz w:val="24"/>
                    <w:szCs w:val="24"/>
                  </w:rPr>
                  <w:t xml:space="preserve"> </w:t>
                </w:r>
              </w:p>
              <w:p w14:paraId="4CCDF9C0" w14:textId="021795CF" w:rsidR="000C09A9" w:rsidRPr="00376D4C" w:rsidRDefault="0019339B" w:rsidP="00376D4C">
                <w:pPr>
                  <w:pStyle w:val="ListParagraph"/>
                  <w:numPr>
                    <w:ilvl w:val="0"/>
                    <w:numId w:val="37"/>
                  </w:numPr>
                  <w:spacing w:before="120" w:after="0" w:line="360" w:lineRule="auto"/>
                  <w:ind w:right="216"/>
                  <w:contextualSpacing w:val="0"/>
                  <w:textAlignment w:val="baseline"/>
                  <w:rPr>
                    <w:rFonts w:ascii="Arial" w:eastAsia="Arial" w:hAnsi="Arial" w:cs="Arial"/>
                    <w:sz w:val="24"/>
                    <w:szCs w:val="24"/>
                  </w:rPr>
                </w:pPr>
                <w:r w:rsidRPr="005A5386">
                  <w:rPr>
                    <w:rFonts w:ascii="Arial" w:eastAsia="Arial" w:hAnsi="Arial" w:cs="Arial"/>
                    <w:sz w:val="24"/>
                    <w:szCs w:val="24"/>
                  </w:rPr>
                  <w:t>Maximum rate of flow of sewage which passes overflow weirs</w:t>
                </w:r>
                <w:r w:rsidR="00376D4C">
                  <w:rPr>
                    <w:rFonts w:ascii="Arial" w:eastAsia="Arial" w:hAnsi="Arial" w:cs="Arial"/>
                    <w:sz w:val="24"/>
                    <w:szCs w:val="24"/>
                  </w:rPr>
                  <w:t>.</w:t>
                </w:r>
              </w:p>
              <w:p w14:paraId="31C78408" w14:textId="77777777" w:rsidR="0019339B" w:rsidRPr="005A5386" w:rsidRDefault="0019339B" w:rsidP="00B048DB">
                <w:pPr>
                  <w:spacing w:before="120" w:after="0"/>
                  <w:ind w:right="216"/>
                  <w:textAlignment w:val="baseline"/>
                  <w:rPr>
                    <w:rFonts w:ascii="Arial" w:eastAsia="Arial" w:hAnsi="Arial" w:cs="Arial"/>
                  </w:rPr>
                </w:pPr>
                <w:r w:rsidRPr="005A5386">
                  <w:rPr>
                    <w:rFonts w:ascii="Arial" w:eastAsia="Arial" w:hAnsi="Arial" w:cs="Arial"/>
                  </w:rPr>
                  <w:t>Other reports required by the authorisation including:</w:t>
                </w:r>
              </w:p>
              <w:p w14:paraId="66D8BAA6" w14:textId="5DDAD0C2" w:rsidR="0019339B" w:rsidRPr="005A5386" w:rsidRDefault="0019339B" w:rsidP="00B048DB">
                <w:pPr>
                  <w:spacing w:before="120" w:after="0"/>
                  <w:rPr>
                    <w:rFonts w:ascii="Arial" w:eastAsia="Times New Roman" w:hAnsi="Arial" w:cs="Arial"/>
                    <w:lang w:eastAsia="en-GB"/>
                  </w:rPr>
                </w:pPr>
                <w:r w:rsidRPr="005A5386">
                  <w:rPr>
                    <w:rFonts w:ascii="Arial" w:eastAsia="Arial" w:hAnsi="Arial" w:cs="Arial"/>
                  </w:rPr>
                  <w:t>Increase or introduction of List I or II substances and/or hazardous substances in the influent sewage stream</w:t>
                </w:r>
                <w:r w:rsidR="00376D4C">
                  <w:rPr>
                    <w:rFonts w:ascii="Arial" w:eastAsia="Arial" w:hAnsi="Arial" w:cs="Arial"/>
                  </w:rPr>
                  <w:t>.</w:t>
                </w:r>
              </w:p>
            </w:tc>
          </w:tr>
          <w:tr w:rsidR="0019339B" w:rsidRPr="0096745E" w14:paraId="2E915545" w14:textId="77777777" w:rsidTr="00B048DB">
            <w:trPr>
              <w:trHeight w:val="315"/>
            </w:trPr>
            <w:tc>
              <w:tcPr>
                <w:tcW w:w="1139" w:type="pct"/>
                <w:noWrap/>
                <w:tcMar>
                  <w:top w:w="0" w:type="dxa"/>
                  <w:left w:w="108" w:type="dxa"/>
                  <w:bottom w:w="0" w:type="dxa"/>
                  <w:right w:w="108" w:type="dxa"/>
                </w:tcMar>
              </w:tcPr>
              <w:p w14:paraId="4A3335C9" w14:textId="15A96B85" w:rsidR="0019339B" w:rsidRPr="005A5386" w:rsidRDefault="0019339B" w:rsidP="00B048DB">
                <w:pPr>
                  <w:spacing w:before="120" w:after="0"/>
                  <w:rPr>
                    <w:rFonts w:ascii="Arial" w:eastAsia="Times New Roman" w:hAnsi="Arial" w:cs="Arial"/>
                    <w:lang w:eastAsia="en-GB"/>
                  </w:rPr>
                </w:pPr>
                <w:r w:rsidRPr="005A5386">
                  <w:rPr>
                    <w:rStyle w:val="normaltextrun"/>
                    <w:rFonts w:ascii="Arial" w:hAnsi="Arial" w:cs="Arial"/>
                    <w:shd w:val="clear" w:color="auto" w:fill="FFFFFF"/>
                  </w:rPr>
                  <w:lastRenderedPageBreak/>
                  <w:t>Provision of flow monitoring or event recording equipment or telemetry</w:t>
                </w:r>
              </w:p>
            </w:tc>
            <w:tc>
              <w:tcPr>
                <w:tcW w:w="1764" w:type="pct"/>
                <w:noWrap/>
                <w:tcMar>
                  <w:top w:w="0" w:type="dxa"/>
                  <w:left w:w="108" w:type="dxa"/>
                  <w:bottom w:w="0" w:type="dxa"/>
                  <w:right w:w="108" w:type="dxa"/>
                </w:tcMar>
              </w:tcPr>
              <w:p w14:paraId="1F8E8571" w14:textId="77777777" w:rsidR="0019339B" w:rsidRPr="00B20982" w:rsidRDefault="0019339B" w:rsidP="00B048DB">
                <w:pPr>
                  <w:pStyle w:val="paragraph"/>
                  <w:spacing w:before="120" w:beforeAutospacing="0" w:after="0" w:afterAutospacing="0" w:line="360" w:lineRule="auto"/>
                  <w:rPr>
                    <w:rFonts w:ascii="Arial" w:eastAsia="Arial" w:hAnsi="Arial" w:cs="Arial"/>
                  </w:rPr>
                </w:pPr>
                <w:r w:rsidRPr="00B20982">
                  <w:rPr>
                    <w:rFonts w:ascii="Arial" w:eastAsia="Arial" w:hAnsi="Arial" w:cs="Arial"/>
                  </w:rPr>
                  <w:t>Items required by authorisation (AND by WAT-SG-13) not installed:</w:t>
                </w:r>
              </w:p>
              <w:p w14:paraId="39A1F567" w14:textId="1FB60CB9" w:rsidR="0019339B" w:rsidRPr="00B20982" w:rsidRDefault="00376D4C" w:rsidP="00B048DB">
                <w:pPr>
                  <w:pStyle w:val="ListParagraph"/>
                  <w:numPr>
                    <w:ilvl w:val="0"/>
                    <w:numId w:val="39"/>
                  </w:numPr>
                  <w:spacing w:before="120" w:after="0" w:line="360" w:lineRule="auto"/>
                  <w:contextualSpacing w:val="0"/>
                  <w:rPr>
                    <w:rFonts w:ascii="Arial" w:eastAsia="Arial" w:hAnsi="Arial" w:cs="Arial"/>
                    <w:sz w:val="24"/>
                    <w:szCs w:val="24"/>
                  </w:rPr>
                </w:pPr>
                <w:r>
                  <w:rPr>
                    <w:rFonts w:ascii="Arial" w:eastAsia="Arial" w:hAnsi="Arial" w:cs="Arial"/>
                    <w:sz w:val="24"/>
                    <w:szCs w:val="24"/>
                  </w:rPr>
                  <w:t>M</w:t>
                </w:r>
                <w:r w:rsidR="0019339B" w:rsidRPr="00B20982">
                  <w:rPr>
                    <w:rFonts w:ascii="Arial" w:eastAsia="Arial" w:hAnsi="Arial" w:cs="Arial"/>
                    <w:sz w:val="24"/>
                    <w:szCs w:val="24"/>
                  </w:rPr>
                  <w:t>onitoring equipment (e.g. flow meters, event recorders) or facilities OR</w:t>
                </w:r>
              </w:p>
              <w:p w14:paraId="29A33703" w14:textId="26639A8D" w:rsidR="0019339B" w:rsidRPr="00B20982" w:rsidRDefault="00376D4C" w:rsidP="00B048DB">
                <w:pPr>
                  <w:pStyle w:val="ListParagraph"/>
                  <w:numPr>
                    <w:ilvl w:val="0"/>
                    <w:numId w:val="39"/>
                  </w:numPr>
                  <w:spacing w:before="120" w:after="0" w:line="360" w:lineRule="auto"/>
                  <w:contextualSpacing w:val="0"/>
                  <w:rPr>
                    <w:rFonts w:ascii="Arial" w:eastAsia="Arial" w:hAnsi="Arial" w:cs="Arial"/>
                    <w:sz w:val="24"/>
                    <w:szCs w:val="24"/>
                  </w:rPr>
                </w:pPr>
                <w:r>
                  <w:rPr>
                    <w:rFonts w:ascii="Arial" w:eastAsia="Arial" w:hAnsi="Arial" w:cs="Arial"/>
                    <w:sz w:val="24"/>
                    <w:szCs w:val="24"/>
                  </w:rPr>
                  <w:t>T</w:t>
                </w:r>
                <w:r w:rsidR="0019339B" w:rsidRPr="00B20982">
                  <w:rPr>
                    <w:rFonts w:ascii="Arial" w:eastAsia="Arial" w:hAnsi="Arial" w:cs="Arial"/>
                    <w:sz w:val="24"/>
                    <w:szCs w:val="24"/>
                  </w:rPr>
                  <w:t>elemetry</w:t>
                </w:r>
                <w:r>
                  <w:rPr>
                    <w:rFonts w:ascii="Arial" w:eastAsia="Arial" w:hAnsi="Arial" w:cs="Arial"/>
                    <w:sz w:val="24"/>
                    <w:szCs w:val="24"/>
                  </w:rPr>
                  <w:t>.</w:t>
                </w:r>
              </w:p>
            </w:tc>
            <w:tc>
              <w:tcPr>
                <w:tcW w:w="2097" w:type="pct"/>
                <w:noWrap/>
                <w:tcMar>
                  <w:top w:w="0" w:type="dxa"/>
                  <w:left w:w="108" w:type="dxa"/>
                  <w:bottom w:w="0" w:type="dxa"/>
                  <w:right w:w="108" w:type="dxa"/>
                </w:tcMar>
              </w:tcPr>
              <w:p w14:paraId="05E015A6" w14:textId="03926615" w:rsidR="0019339B" w:rsidRPr="005A5386" w:rsidRDefault="0019339B" w:rsidP="00B048DB">
                <w:pPr>
                  <w:spacing w:before="120" w:after="0"/>
                  <w:rPr>
                    <w:rFonts w:ascii="Arial" w:hAnsi="Arial" w:cs="Arial"/>
                  </w:rPr>
                </w:pPr>
                <w:r w:rsidRPr="005A5386">
                  <w:rPr>
                    <w:rFonts w:ascii="Arial" w:hAnsi="Arial" w:cs="Arial"/>
                  </w:rPr>
                  <w:t>Conditions 2.5, 4.7.2, 4.8.2, 5.6</w:t>
                </w:r>
              </w:p>
              <w:p w14:paraId="00AB444B" w14:textId="562CCE0A" w:rsidR="0019339B" w:rsidRPr="005A5386" w:rsidRDefault="0019339B" w:rsidP="00B048DB">
                <w:pPr>
                  <w:pStyle w:val="ListParagraph"/>
                  <w:numPr>
                    <w:ilvl w:val="0"/>
                    <w:numId w:val="40"/>
                  </w:numPr>
                  <w:spacing w:before="120" w:after="0" w:line="360" w:lineRule="auto"/>
                  <w:contextualSpacing w:val="0"/>
                  <w:rPr>
                    <w:rFonts w:ascii="Arial" w:hAnsi="Arial" w:cs="Arial"/>
                    <w:sz w:val="24"/>
                    <w:szCs w:val="24"/>
                  </w:rPr>
                </w:pPr>
                <w:r w:rsidRPr="005A5386">
                  <w:rPr>
                    <w:rFonts w:ascii="Arial" w:hAnsi="Arial" w:cs="Arial"/>
                    <w:sz w:val="24"/>
                    <w:szCs w:val="24"/>
                  </w:rPr>
                  <w:t>Site inspection</w:t>
                </w:r>
                <w:r w:rsidR="00376D4C">
                  <w:rPr>
                    <w:rFonts w:ascii="Arial" w:hAnsi="Arial" w:cs="Arial"/>
                    <w:sz w:val="24"/>
                    <w:szCs w:val="24"/>
                  </w:rPr>
                  <w:t>.</w:t>
                </w:r>
              </w:p>
              <w:p w14:paraId="75824381" w14:textId="0FE94607" w:rsidR="0019339B" w:rsidRPr="000C09A9" w:rsidRDefault="0019339B" w:rsidP="00B048DB">
                <w:pPr>
                  <w:pStyle w:val="ListParagraph"/>
                  <w:numPr>
                    <w:ilvl w:val="0"/>
                    <w:numId w:val="40"/>
                  </w:numPr>
                  <w:spacing w:before="120" w:after="0" w:line="360" w:lineRule="auto"/>
                  <w:contextualSpacing w:val="0"/>
                  <w:rPr>
                    <w:rFonts w:ascii="Arial" w:hAnsi="Arial" w:cs="Arial"/>
                    <w:sz w:val="24"/>
                    <w:szCs w:val="24"/>
                  </w:rPr>
                </w:pPr>
                <w:r w:rsidRPr="005A5386">
                  <w:rPr>
                    <w:rFonts w:ascii="Arial" w:hAnsi="Arial" w:cs="Arial"/>
                    <w:sz w:val="24"/>
                    <w:szCs w:val="24"/>
                  </w:rPr>
                  <w:t>Assessment of operator data</w:t>
                </w:r>
                <w:r w:rsidR="00376D4C">
                  <w:rPr>
                    <w:rFonts w:ascii="Arial" w:hAnsi="Arial" w:cs="Arial"/>
                    <w:sz w:val="24"/>
                    <w:szCs w:val="24"/>
                  </w:rPr>
                  <w:t>.</w:t>
                </w:r>
              </w:p>
            </w:tc>
          </w:tr>
        </w:tbl>
        <w:p w14:paraId="2CC0C164" w14:textId="77777777" w:rsidR="00F811AB" w:rsidRDefault="00F811AB" w:rsidP="007F1F64">
          <w:pPr>
            <w:spacing w:after="0"/>
            <w:sectPr w:rsidR="00F811AB" w:rsidSect="00486BCC">
              <w:headerReference w:type="even" r:id="rId23"/>
              <w:headerReference w:type="default" r:id="rId24"/>
              <w:footerReference w:type="even" r:id="rId25"/>
              <w:footerReference w:type="default" r:id="rId26"/>
              <w:headerReference w:type="first" r:id="rId27"/>
              <w:footerReference w:type="first" r:id="rId28"/>
              <w:pgSz w:w="16840" w:h="11900" w:orient="landscape"/>
              <w:pgMar w:top="839" w:right="839" w:bottom="839" w:left="839" w:header="794" w:footer="567" w:gutter="0"/>
              <w:cols w:space="708"/>
              <w:titlePg/>
              <w:docGrid w:linePitch="360"/>
            </w:sectPr>
          </w:pPr>
        </w:p>
        <w:p w14:paraId="2BABFB06" w14:textId="03303FB5" w:rsidR="009F3A7A" w:rsidRPr="009F3A7A" w:rsidRDefault="009F3A7A" w:rsidP="007F1F64">
          <w:pPr>
            <w:pStyle w:val="Caption"/>
            <w:spacing w:after="0" w:line="360" w:lineRule="auto"/>
            <w:rPr>
              <w:rFonts w:asciiTheme="majorHAnsi" w:hAnsiTheme="majorHAnsi" w:cstheme="majorBidi"/>
              <w:b/>
              <w:i w:val="0"/>
              <w:color w:val="auto"/>
              <w:sz w:val="24"/>
              <w:szCs w:val="24"/>
            </w:rPr>
          </w:pPr>
          <w:r w:rsidRPr="1A4E9C72">
            <w:rPr>
              <w:rFonts w:asciiTheme="majorHAnsi" w:hAnsiTheme="majorHAnsi" w:cstheme="majorBidi"/>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EA3FD3" w:rsidRPr="1A4E9C72">
            <w:rPr>
              <w:rFonts w:asciiTheme="majorHAnsi" w:hAnsiTheme="majorHAnsi" w:cstheme="majorBidi"/>
              <w:b/>
              <w:i w:val="0"/>
              <w:color w:val="auto"/>
              <w:sz w:val="24"/>
              <w:szCs w:val="24"/>
            </w:rPr>
            <w:t>4</w:t>
          </w:r>
          <w:r w:rsidRPr="1A4E9C72">
            <w:rPr>
              <w:rFonts w:asciiTheme="majorHAnsi" w:hAnsiTheme="majorHAnsi" w:cstheme="majorBidi"/>
              <w:b/>
              <w:i w:val="0"/>
              <w:color w:val="auto"/>
              <w:sz w:val="24"/>
              <w:szCs w:val="24"/>
            </w:rPr>
            <w:fldChar w:fldCharType="end"/>
          </w:r>
          <w:r w:rsidRPr="1A4E9C72">
            <w:rPr>
              <w:rFonts w:asciiTheme="majorHAnsi" w:hAnsiTheme="majorHAnsi" w:cstheme="majorBidi"/>
              <w:b/>
              <w:i w:val="0"/>
              <w:color w:val="auto"/>
              <w:sz w:val="24"/>
              <w:szCs w:val="24"/>
            </w:rPr>
            <w:t>:</w:t>
          </w:r>
          <w:r w:rsidR="04F9608E" w:rsidRPr="1A4E9C72">
            <w:rPr>
              <w:rFonts w:asciiTheme="majorHAnsi" w:hAnsiTheme="majorHAnsi" w:cstheme="majorBidi"/>
              <w:b/>
              <w:bCs/>
              <w:i w:val="0"/>
              <w:iCs w:val="0"/>
              <w:color w:val="auto"/>
              <w:sz w:val="24"/>
              <w:szCs w:val="24"/>
            </w:rPr>
            <w:t xml:space="preserve"> </w:t>
          </w:r>
          <w:r w:rsidRPr="1A4E9C72">
            <w:rPr>
              <w:rFonts w:asciiTheme="majorHAnsi" w:hAnsiTheme="majorHAnsi" w:cstheme="majorBidi"/>
              <w:b/>
              <w:i w:val="0"/>
              <w:color w:val="auto"/>
              <w:sz w:val="24"/>
              <w:szCs w:val="24"/>
            </w:rPr>
            <w:t xml:space="preserve">Overall </w:t>
          </w:r>
          <w:r w:rsidR="005449C6">
            <w:rPr>
              <w:rFonts w:asciiTheme="majorHAnsi" w:hAnsiTheme="majorHAnsi" w:cstheme="majorBidi"/>
              <w:b/>
              <w:i w:val="0"/>
              <w:color w:val="auto"/>
              <w:sz w:val="24"/>
              <w:szCs w:val="24"/>
            </w:rPr>
            <w:t>m</w:t>
          </w:r>
          <w:r w:rsidRPr="1A4E9C72">
            <w:rPr>
              <w:rFonts w:asciiTheme="majorHAnsi" w:hAnsiTheme="majorHAnsi" w:cstheme="majorBidi"/>
              <w:b/>
              <w:i w:val="0"/>
              <w:color w:val="auto"/>
              <w:sz w:val="24"/>
              <w:szCs w:val="24"/>
            </w:rPr>
            <w:t xml:space="preserve">anagement </w:t>
          </w:r>
          <w:r w:rsidR="005449C6">
            <w:rPr>
              <w:rFonts w:asciiTheme="majorHAnsi" w:hAnsiTheme="majorHAnsi" w:cstheme="majorBidi"/>
              <w:b/>
              <w:i w:val="0"/>
              <w:color w:val="auto"/>
              <w:sz w:val="24"/>
              <w:szCs w:val="24"/>
            </w:rPr>
            <w:t>o</w:t>
          </w:r>
          <w:r w:rsidRPr="1A4E9C72">
            <w:rPr>
              <w:rFonts w:asciiTheme="majorHAnsi" w:hAnsiTheme="majorHAnsi" w:cstheme="majorBidi"/>
              <w:b/>
              <w:i w:val="0"/>
              <w:color w:val="auto"/>
              <w:sz w:val="24"/>
              <w:szCs w:val="24"/>
            </w:rPr>
            <w:t xml:space="preserve">f </w:t>
          </w:r>
          <w:r w:rsidR="005449C6">
            <w:rPr>
              <w:rFonts w:asciiTheme="majorHAnsi" w:hAnsiTheme="majorHAnsi" w:cstheme="majorBidi"/>
              <w:b/>
              <w:i w:val="0"/>
              <w:color w:val="auto"/>
              <w:sz w:val="24"/>
              <w:szCs w:val="24"/>
            </w:rPr>
            <w:t>a</w:t>
          </w:r>
          <w:r w:rsidRPr="1A4E9C72">
            <w:rPr>
              <w:rFonts w:asciiTheme="majorHAnsi" w:hAnsiTheme="majorHAnsi" w:cstheme="majorBidi"/>
              <w:b/>
              <w:i w:val="0"/>
              <w:color w:val="auto"/>
              <w:sz w:val="24"/>
              <w:szCs w:val="24"/>
            </w:rPr>
            <w:t xml:space="preserve">uthorised </w:t>
          </w:r>
          <w:r w:rsidR="005449C6">
            <w:rPr>
              <w:rFonts w:asciiTheme="majorHAnsi" w:hAnsiTheme="majorHAnsi" w:cstheme="majorBidi"/>
              <w:b/>
              <w:i w:val="0"/>
              <w:color w:val="auto"/>
              <w:sz w:val="24"/>
              <w:szCs w:val="24"/>
            </w:rPr>
            <w:t>a</w:t>
          </w:r>
          <w:r w:rsidRPr="1A4E9C72">
            <w:rPr>
              <w:rFonts w:asciiTheme="majorHAnsi" w:hAnsiTheme="majorHAnsi" w:cstheme="majorBidi"/>
              <w:b/>
              <w:i w:val="0"/>
              <w:color w:val="auto"/>
              <w:sz w:val="24"/>
              <w:szCs w:val="24"/>
            </w:rPr>
            <w:t>ctivities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4:  Overall management of authorised activities"/>
            <w:tblDescription w:val="Table containing 3 columns and 1 rows. Table highlights conditions within authorisations, when the condition would become major non-compliant and how SEPA will assess.&#10;"/>
          </w:tblPr>
          <w:tblGrid>
            <w:gridCol w:w="3390"/>
            <w:gridCol w:w="5249"/>
            <w:gridCol w:w="6240"/>
          </w:tblGrid>
          <w:tr w:rsidR="0019339B" w:rsidRPr="0096745E" w14:paraId="5BF06F8F" w14:textId="77777777" w:rsidTr="6C393C1A">
            <w:trPr>
              <w:trHeight w:val="610"/>
              <w:tblHeader/>
            </w:trPr>
            <w:tc>
              <w:tcPr>
                <w:tcW w:w="1139" w:type="pct"/>
                <w:shd w:val="clear" w:color="auto" w:fill="016574" w:themeFill="accent6"/>
                <w:tcMar>
                  <w:top w:w="0" w:type="dxa"/>
                  <w:left w:w="108" w:type="dxa"/>
                  <w:bottom w:w="0" w:type="dxa"/>
                  <w:right w:w="108" w:type="dxa"/>
                </w:tcMar>
                <w:hideMark/>
              </w:tcPr>
              <w:p w14:paraId="7A5B1F23" w14:textId="77777777" w:rsidR="0019339B" w:rsidRPr="009B3216" w:rsidRDefault="0019339B" w:rsidP="0023597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64" w:type="pct"/>
                <w:shd w:val="clear" w:color="auto" w:fill="016574" w:themeFill="accent6"/>
                <w:noWrap/>
                <w:tcMar>
                  <w:top w:w="0" w:type="dxa"/>
                  <w:left w:w="108" w:type="dxa"/>
                  <w:bottom w:w="0" w:type="dxa"/>
                  <w:right w:w="108" w:type="dxa"/>
                </w:tcMar>
                <w:hideMark/>
              </w:tcPr>
              <w:p w14:paraId="14C6793A" w14:textId="77777777" w:rsidR="0019339B" w:rsidRPr="009B3216" w:rsidRDefault="0019339B" w:rsidP="0023597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1D25751F" w14:textId="77777777" w:rsidR="0019339B" w:rsidRPr="009B3216" w:rsidRDefault="0019339B" w:rsidP="0023597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9339B" w:rsidRPr="0096745E" w14:paraId="5D2B4D97" w14:textId="77777777" w:rsidTr="6C393C1A">
            <w:trPr>
              <w:trHeight w:val="315"/>
            </w:trPr>
            <w:tc>
              <w:tcPr>
                <w:tcW w:w="1139" w:type="pct"/>
                <w:noWrap/>
                <w:tcMar>
                  <w:top w:w="0" w:type="dxa"/>
                  <w:left w:w="108" w:type="dxa"/>
                  <w:bottom w:w="0" w:type="dxa"/>
                  <w:right w:w="108" w:type="dxa"/>
                </w:tcMar>
              </w:tcPr>
              <w:p w14:paraId="31F4A5F4" w14:textId="0597381A" w:rsidR="0019339B" w:rsidRPr="005A5386" w:rsidRDefault="0019339B" w:rsidP="0023597D">
                <w:pPr>
                  <w:spacing w:before="120" w:after="0"/>
                  <w:rPr>
                    <w:rFonts w:ascii="Arial" w:eastAsia="Times New Roman" w:hAnsi="Arial" w:cs="Arial"/>
                    <w:lang w:eastAsia="en-GB"/>
                  </w:rPr>
                </w:pPr>
                <w:r w:rsidRPr="005A5386">
                  <w:rPr>
                    <w:rStyle w:val="normaltextrun"/>
                    <w:rFonts w:ascii="Arial" w:hAnsi="Arial" w:cs="Arial"/>
                    <w:shd w:val="clear" w:color="auto" w:fill="FFFFFF"/>
                  </w:rPr>
                  <w:t>Compliance with authorisation conditions</w:t>
                </w:r>
              </w:p>
            </w:tc>
            <w:tc>
              <w:tcPr>
                <w:tcW w:w="1764" w:type="pct"/>
                <w:noWrap/>
                <w:tcMar>
                  <w:top w:w="0" w:type="dxa"/>
                  <w:left w:w="108" w:type="dxa"/>
                  <w:bottom w:w="0" w:type="dxa"/>
                  <w:right w:w="108" w:type="dxa"/>
                </w:tcMar>
              </w:tcPr>
              <w:p w14:paraId="154FEBFB" w14:textId="7AE6E70F" w:rsidR="0019339B" w:rsidRPr="005A5386" w:rsidRDefault="0019339B" w:rsidP="0023597D">
                <w:pPr>
                  <w:spacing w:before="120" w:after="0"/>
                  <w:rPr>
                    <w:rFonts w:ascii="Arial" w:hAnsi="Arial" w:cs="Arial"/>
                  </w:rPr>
                </w:pPr>
                <w:r w:rsidRPr="6C393C1A">
                  <w:rPr>
                    <w:rFonts w:ascii="Arial" w:hAnsi="Arial" w:cs="Arial"/>
                  </w:rPr>
                  <w:t xml:space="preserve">Multiple non-compliance (same or different conditions) which cumulatively equate to </w:t>
                </w:r>
                <w:r w:rsidR="3392306D" w:rsidRPr="6C393C1A">
                  <w:rPr>
                    <w:rFonts w:ascii="Arial" w:hAnsi="Arial" w:cs="Arial"/>
                  </w:rPr>
                  <w:t>m</w:t>
                </w:r>
                <w:r w:rsidRPr="6C393C1A">
                  <w:rPr>
                    <w:rFonts w:ascii="Arial" w:hAnsi="Arial" w:cs="Arial"/>
                  </w:rPr>
                  <w:t>ajor non-compliance</w:t>
                </w:r>
                <w:r w:rsidR="15AB261A" w:rsidRPr="6C393C1A">
                  <w:rPr>
                    <w:rFonts w:ascii="Arial" w:hAnsi="Arial" w:cs="Arial"/>
                  </w:rPr>
                  <w:t>.</w:t>
                </w:r>
                <w:r w:rsidRPr="6C393C1A">
                  <w:rPr>
                    <w:rFonts w:ascii="Arial" w:hAnsi="Arial" w:cs="Arial"/>
                  </w:rPr>
                  <w:t xml:space="preserve"> </w:t>
                </w:r>
              </w:p>
              <w:p w14:paraId="118F55CA" w14:textId="77777777" w:rsidR="0019339B" w:rsidRPr="005A5386" w:rsidRDefault="0019339B" w:rsidP="0023597D">
                <w:pPr>
                  <w:spacing w:before="120" w:after="0"/>
                  <w:rPr>
                    <w:rFonts w:ascii="Arial" w:eastAsia="Times New Roman" w:hAnsi="Arial" w:cs="Arial"/>
                    <w:lang w:eastAsia="en-GB"/>
                  </w:rPr>
                </w:pPr>
              </w:p>
            </w:tc>
            <w:tc>
              <w:tcPr>
                <w:tcW w:w="2097" w:type="pct"/>
                <w:noWrap/>
                <w:tcMar>
                  <w:top w:w="0" w:type="dxa"/>
                  <w:left w:w="108" w:type="dxa"/>
                  <w:bottom w:w="0" w:type="dxa"/>
                  <w:right w:w="108" w:type="dxa"/>
                </w:tcMar>
              </w:tcPr>
              <w:p w14:paraId="7DCCA2D3" w14:textId="77777777" w:rsidR="0019339B" w:rsidRPr="005A5386" w:rsidRDefault="0019339B" w:rsidP="0023597D">
                <w:pPr>
                  <w:spacing w:before="120" w:after="0"/>
                  <w:rPr>
                    <w:rFonts w:ascii="Arial" w:hAnsi="Arial" w:cs="Arial"/>
                  </w:rPr>
                </w:pPr>
                <w:r w:rsidRPr="005A5386">
                  <w:rPr>
                    <w:rFonts w:ascii="Arial" w:hAnsi="Arial" w:cs="Arial"/>
                  </w:rPr>
                  <w:t xml:space="preserve">Having regard to condition-specific guidance where this exists and/or environmental events guidance and events records. </w:t>
                </w:r>
              </w:p>
              <w:p w14:paraId="4F560FBD" w14:textId="733E8681" w:rsidR="0019339B" w:rsidRPr="00AD2A91" w:rsidRDefault="0056669D" w:rsidP="0023597D">
                <w:pPr>
                  <w:pStyle w:val="ListParagraph"/>
                  <w:numPr>
                    <w:ilvl w:val="0"/>
                    <w:numId w:val="41"/>
                  </w:numPr>
                  <w:spacing w:before="120" w:after="0" w:line="360" w:lineRule="auto"/>
                  <w:contextualSpacing w:val="0"/>
                  <w:rPr>
                    <w:rFonts w:ascii="Arial" w:hAnsi="Arial" w:cs="Arial"/>
                    <w:strike/>
                    <w:sz w:val="24"/>
                    <w:szCs w:val="24"/>
                  </w:rPr>
                </w:pPr>
                <w:r>
                  <w:rPr>
                    <w:rFonts w:ascii="Arial" w:hAnsi="Arial" w:cs="Arial"/>
                    <w:sz w:val="24"/>
                    <w:szCs w:val="24"/>
                  </w:rPr>
                  <w:t xml:space="preserve">Greater than or equal to </w:t>
                </w:r>
                <w:r w:rsidR="0019339B" w:rsidRPr="005A5386">
                  <w:rPr>
                    <w:rFonts w:ascii="Arial" w:hAnsi="Arial" w:cs="Arial"/>
                    <w:sz w:val="24"/>
                    <w:szCs w:val="24"/>
                  </w:rPr>
                  <w:t>4 category 3 events within a 365-day period which have been caused by a breach of the same condition</w:t>
                </w:r>
                <w:r>
                  <w:rPr>
                    <w:rFonts w:ascii="Arial" w:hAnsi="Arial" w:cs="Arial"/>
                    <w:sz w:val="24"/>
                    <w:szCs w:val="24"/>
                  </w:rPr>
                  <w:t>.</w:t>
                </w:r>
              </w:p>
              <w:p w14:paraId="42DAD92F" w14:textId="5AEA1FFC" w:rsidR="0019339B" w:rsidRPr="005A5386" w:rsidRDefault="0019339B" w:rsidP="6C393C1A">
                <w:pPr>
                  <w:pStyle w:val="ListParagraph"/>
                  <w:numPr>
                    <w:ilvl w:val="0"/>
                    <w:numId w:val="41"/>
                  </w:numPr>
                  <w:spacing w:before="120" w:after="0" w:line="360" w:lineRule="auto"/>
                  <w:rPr>
                    <w:rFonts w:ascii="Arial" w:hAnsi="Arial" w:cs="Arial"/>
                    <w:sz w:val="24"/>
                    <w:szCs w:val="24"/>
                  </w:rPr>
                </w:pPr>
                <w:r w:rsidRPr="6C393C1A">
                  <w:rPr>
                    <w:rFonts w:ascii="Arial" w:hAnsi="Arial" w:cs="Arial"/>
                    <w:sz w:val="24"/>
                    <w:szCs w:val="24"/>
                  </w:rPr>
                  <w:t xml:space="preserve">Unless otherwise stated within the site authorisation, multiple non-compliances may be considered collectively as </w:t>
                </w:r>
                <w:r w:rsidR="046D11F6" w:rsidRPr="6C393C1A">
                  <w:rPr>
                    <w:rFonts w:ascii="Arial" w:hAnsi="Arial" w:cs="Arial"/>
                    <w:sz w:val="24"/>
                    <w:szCs w:val="24"/>
                  </w:rPr>
                  <w:t>m</w:t>
                </w:r>
                <w:r w:rsidRPr="6C393C1A">
                  <w:rPr>
                    <w:rFonts w:ascii="Arial" w:hAnsi="Arial" w:cs="Arial"/>
                    <w:sz w:val="24"/>
                    <w:szCs w:val="24"/>
                  </w:rPr>
                  <w:t xml:space="preserve">ajor non-compliance, depending on the </w:t>
                </w:r>
                <w:proofErr w:type="gramStart"/>
                <w:r w:rsidRPr="6C393C1A">
                  <w:rPr>
                    <w:rFonts w:ascii="Arial" w:hAnsi="Arial" w:cs="Arial"/>
                    <w:sz w:val="24"/>
                    <w:szCs w:val="24"/>
                  </w:rPr>
                  <w:t>particular circumstances</w:t>
                </w:r>
                <w:proofErr w:type="gramEnd"/>
                <w:r w:rsidRPr="6C393C1A">
                  <w:rPr>
                    <w:rFonts w:ascii="Arial" w:hAnsi="Arial" w:cs="Arial"/>
                    <w:sz w:val="24"/>
                    <w:szCs w:val="24"/>
                  </w:rPr>
                  <w:t>. SEPA's assessment will be subject to additional governance checks to ensure national consistency in decision-making</w:t>
                </w:r>
                <w:r w:rsidR="68C66220" w:rsidRPr="6C393C1A">
                  <w:rPr>
                    <w:rFonts w:ascii="Arial" w:hAnsi="Arial" w:cs="Arial"/>
                    <w:sz w:val="24"/>
                    <w:szCs w:val="24"/>
                  </w:rPr>
                  <w:t>.</w:t>
                </w:r>
              </w:p>
            </w:tc>
          </w:tr>
        </w:tbl>
        <w:p w14:paraId="0CC9A94B" w14:textId="77777777" w:rsidR="007971D1" w:rsidRDefault="007971D1" w:rsidP="007F1F64">
          <w:pPr>
            <w:spacing w:after="0"/>
          </w:pPr>
        </w:p>
        <w:p w14:paraId="06E8459A" w14:textId="77777777" w:rsidR="00486BCC" w:rsidRPr="00486BCC" w:rsidRDefault="00486BCC" w:rsidP="007F1F64">
          <w:pPr>
            <w:spacing w:after="0"/>
          </w:pPr>
        </w:p>
        <w:p w14:paraId="2A0F2C3C" w14:textId="77777777" w:rsidR="00486BCC" w:rsidRPr="00486BCC" w:rsidRDefault="00486BCC" w:rsidP="007F1F64">
          <w:pPr>
            <w:spacing w:after="0"/>
          </w:pPr>
        </w:p>
        <w:p w14:paraId="303B3DD2" w14:textId="77777777" w:rsidR="00486BCC" w:rsidRDefault="00486BCC" w:rsidP="007F1F64">
          <w:pPr>
            <w:spacing w:after="0"/>
          </w:pPr>
        </w:p>
        <w:p w14:paraId="680CE808" w14:textId="77777777" w:rsidR="007971D1" w:rsidRDefault="007971D1" w:rsidP="007F1F64">
          <w:pPr>
            <w:spacing w:after="0"/>
            <w:sectPr w:rsidR="007971D1" w:rsidSect="00486BCC">
              <w:headerReference w:type="even" r:id="rId29"/>
              <w:headerReference w:type="default" r:id="rId30"/>
              <w:footerReference w:type="even" r:id="rId31"/>
              <w:footerReference w:type="default" r:id="rId32"/>
              <w:headerReference w:type="first" r:id="rId33"/>
              <w:footerReference w:type="first" r:id="rId34"/>
              <w:pgSz w:w="16840" w:h="11900" w:orient="landscape"/>
              <w:pgMar w:top="839" w:right="839" w:bottom="839" w:left="839" w:header="794" w:footer="567" w:gutter="0"/>
              <w:cols w:space="708"/>
              <w:titlePg/>
              <w:docGrid w:linePitch="360"/>
            </w:sectPr>
          </w:pPr>
        </w:p>
        <w:p w14:paraId="4EF9FB83" w14:textId="41C5E99B" w:rsidR="00B72AF5" w:rsidRPr="00B72AF5" w:rsidRDefault="009F3A7A" w:rsidP="007F1F64">
          <w:pPr>
            <w:pStyle w:val="Caption"/>
            <w:spacing w:after="0" w:line="360" w:lineRule="auto"/>
            <w:rPr>
              <w:rFonts w:asciiTheme="majorHAnsi" w:hAnsiTheme="majorHAnsi" w:cstheme="majorHAnsi"/>
              <w:b/>
              <w:bCs/>
              <w:i w:val="0"/>
              <w:iCs w:val="0"/>
              <w:color w:val="auto"/>
              <w:sz w:val="24"/>
              <w:szCs w:val="24"/>
            </w:rPr>
          </w:pPr>
          <w:r w:rsidRPr="1A4E9C72">
            <w:rPr>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EA3FD3" w:rsidRPr="1A4E9C72">
            <w:rPr>
              <w:rFonts w:asciiTheme="majorHAnsi" w:hAnsiTheme="majorHAnsi" w:cstheme="majorBidi"/>
              <w:b/>
              <w:i w:val="0"/>
              <w:color w:val="auto"/>
              <w:sz w:val="24"/>
              <w:szCs w:val="24"/>
            </w:rPr>
            <w:t>5</w:t>
          </w:r>
          <w:r w:rsidRPr="1A4E9C72">
            <w:rPr>
              <w:rFonts w:asciiTheme="majorHAnsi" w:hAnsiTheme="majorHAnsi" w:cstheme="majorBidi"/>
              <w:b/>
              <w:i w:val="0"/>
              <w:color w:val="auto"/>
              <w:sz w:val="24"/>
              <w:szCs w:val="24"/>
            </w:rPr>
            <w:fldChar w:fldCharType="end"/>
          </w:r>
          <w:r w:rsidRPr="1A4E9C72">
            <w:rPr>
              <w:b/>
              <w:i w:val="0"/>
              <w:color w:val="auto"/>
              <w:sz w:val="24"/>
              <w:szCs w:val="24"/>
            </w:rPr>
            <w:t>:</w:t>
          </w:r>
          <w:r w:rsidR="78397A74" w:rsidRPr="1A4E9C72">
            <w:rPr>
              <w:b/>
              <w:bCs/>
              <w:i w:val="0"/>
              <w:iCs w:val="0"/>
              <w:color w:val="auto"/>
              <w:sz w:val="24"/>
              <w:szCs w:val="24"/>
            </w:rPr>
            <w:t xml:space="preserve"> </w:t>
          </w:r>
          <w:r w:rsidR="005E0927">
            <w:rPr>
              <w:rFonts w:asciiTheme="majorHAnsi" w:hAnsiTheme="majorHAnsi" w:cstheme="majorHAnsi"/>
              <w:b/>
              <w:bCs/>
              <w:i w:val="0"/>
              <w:iCs w:val="0"/>
              <w:color w:val="auto"/>
              <w:sz w:val="24"/>
              <w:szCs w:val="24"/>
            </w:rPr>
            <w:t>Wider legal environmental requirements and financial non-compliance</w:t>
          </w:r>
        </w:p>
        <w:p w14:paraId="1D4E14CF" w14:textId="609FC163" w:rsidR="00B72AF5" w:rsidRPr="00EB5AEF" w:rsidRDefault="00EB5AEF" w:rsidP="007F1F64">
          <w:pPr>
            <w:spacing w:after="0"/>
          </w:pPr>
          <w:r>
            <w:t xml:space="preserve">EPAS is designed to provide a more accurate picture of legal environmental compliance. We will therefore assess compliance of the following situations under EPAS as it is </w:t>
          </w:r>
          <w:r w:rsidR="007971D1">
            <w:t xml:space="preserve">important </w:t>
          </w:r>
          <w:r w:rsidR="0071361F">
            <w:t>a</w:t>
          </w:r>
          <w:r w:rsidR="007971D1">
            <w:t xml:space="preserve"> performance record reflects this.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5: Unauthorised Actitivities "/>
            <w:tblDescription w:val="Table containing 4 columns &quot;Contravention&quot;, &quot;Major Non-Compliance&quot;, &quot;How Will SEPA Assess / Supporting Guidance&quot; and &quot;Return To Compliance&quot; and 2 rows. Table highlights conditions within authorisations, when the condition would become major non-compliant, how SEPA will assess and actions the site would have to undertake to return to compliance. "/>
          </w:tblPr>
          <w:tblGrid>
            <w:gridCol w:w="3390"/>
            <w:gridCol w:w="5249"/>
            <w:gridCol w:w="6240"/>
          </w:tblGrid>
          <w:tr w:rsidR="0019339B" w:rsidRPr="0096745E" w14:paraId="35E7B07D" w14:textId="77777777" w:rsidTr="6C393C1A">
            <w:trPr>
              <w:trHeight w:val="610"/>
              <w:tblHeader/>
            </w:trPr>
            <w:tc>
              <w:tcPr>
                <w:tcW w:w="1139" w:type="pct"/>
                <w:shd w:val="clear" w:color="auto" w:fill="016574" w:themeFill="accent6"/>
                <w:tcMar>
                  <w:top w:w="0" w:type="dxa"/>
                  <w:left w:w="108" w:type="dxa"/>
                  <w:bottom w:w="0" w:type="dxa"/>
                  <w:right w:w="108" w:type="dxa"/>
                </w:tcMar>
                <w:hideMark/>
              </w:tcPr>
              <w:p w14:paraId="1F121579" w14:textId="28F432ED" w:rsidR="0019339B" w:rsidRPr="009B3216" w:rsidRDefault="0019339B" w:rsidP="00F8569F">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1764" w:type="pct"/>
                <w:shd w:val="clear" w:color="auto" w:fill="016574" w:themeFill="accent6"/>
                <w:noWrap/>
                <w:tcMar>
                  <w:top w:w="0" w:type="dxa"/>
                  <w:left w:w="108" w:type="dxa"/>
                  <w:bottom w:w="0" w:type="dxa"/>
                  <w:right w:w="108" w:type="dxa"/>
                </w:tcMar>
                <w:hideMark/>
              </w:tcPr>
              <w:p w14:paraId="13CE92C2" w14:textId="77777777" w:rsidR="0019339B" w:rsidRPr="009B3216" w:rsidRDefault="0019339B" w:rsidP="00F8569F">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76E0E11C" w14:textId="77777777" w:rsidR="0019339B" w:rsidRPr="009B3216" w:rsidRDefault="0019339B" w:rsidP="00F8569F">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19339B" w:rsidRPr="0096745E" w14:paraId="75F97AB7" w14:textId="77777777" w:rsidTr="6C393C1A">
            <w:trPr>
              <w:trHeight w:val="315"/>
            </w:trPr>
            <w:tc>
              <w:tcPr>
                <w:tcW w:w="1139" w:type="pct"/>
                <w:noWrap/>
                <w:tcMar>
                  <w:top w:w="0" w:type="dxa"/>
                  <w:left w:w="108" w:type="dxa"/>
                  <w:bottom w:w="0" w:type="dxa"/>
                  <w:right w:w="108" w:type="dxa"/>
                </w:tcMar>
              </w:tcPr>
              <w:p w14:paraId="1DD000D2" w14:textId="77777777" w:rsidR="0019339B" w:rsidRPr="005A5386" w:rsidRDefault="0019339B" w:rsidP="00F8569F">
                <w:pPr>
                  <w:pStyle w:val="paragraph"/>
                  <w:spacing w:before="120" w:beforeAutospacing="0" w:after="0" w:afterAutospacing="0" w:line="360" w:lineRule="auto"/>
                  <w:rPr>
                    <w:rStyle w:val="normaltextrun"/>
                    <w:rFonts w:ascii="Arial" w:hAnsi="Arial" w:cs="Arial"/>
                  </w:rPr>
                </w:pPr>
                <w:r w:rsidRPr="005A5386">
                  <w:rPr>
                    <w:rStyle w:val="normaltextrun"/>
                    <w:rFonts w:ascii="Arial" w:hAnsi="Arial" w:cs="Arial"/>
                  </w:rPr>
                  <w:t>Undertaking a regulated activity without authorisation</w:t>
                </w:r>
              </w:p>
              <w:p w14:paraId="4FBC3A3A" w14:textId="77777777" w:rsidR="0019339B" w:rsidRPr="005A5386" w:rsidRDefault="0019339B" w:rsidP="00F8569F">
                <w:pPr>
                  <w:pStyle w:val="paragraph"/>
                  <w:spacing w:before="120" w:beforeAutospacing="0" w:after="0" w:afterAutospacing="0" w:line="360" w:lineRule="auto"/>
                  <w:rPr>
                    <w:rStyle w:val="normaltextrun"/>
                    <w:rFonts w:ascii="Arial" w:hAnsi="Arial" w:cs="Arial"/>
                  </w:rPr>
                </w:pPr>
              </w:p>
              <w:p w14:paraId="146A89AC" w14:textId="77777777" w:rsidR="0019339B" w:rsidRPr="005A5386" w:rsidRDefault="0019339B" w:rsidP="00F8569F">
                <w:pPr>
                  <w:spacing w:before="120" w:after="0"/>
                  <w:rPr>
                    <w:rFonts w:ascii="Arial" w:eastAsia="Times New Roman" w:hAnsi="Arial" w:cs="Arial"/>
                    <w:lang w:eastAsia="en-GB"/>
                  </w:rPr>
                </w:pPr>
              </w:p>
            </w:tc>
            <w:tc>
              <w:tcPr>
                <w:tcW w:w="1764" w:type="pct"/>
                <w:noWrap/>
                <w:tcMar>
                  <w:top w:w="0" w:type="dxa"/>
                  <w:left w:w="108" w:type="dxa"/>
                  <w:bottom w:w="0" w:type="dxa"/>
                  <w:right w:w="108" w:type="dxa"/>
                </w:tcMar>
              </w:tcPr>
              <w:p w14:paraId="031296EB" w14:textId="77777777" w:rsidR="0019339B" w:rsidRPr="005A5386" w:rsidRDefault="0019339B" w:rsidP="00F8569F">
                <w:pPr>
                  <w:spacing w:before="120" w:after="0"/>
                  <w:rPr>
                    <w:rFonts w:ascii="Arial" w:hAnsi="Arial" w:cs="Arial"/>
                  </w:rPr>
                </w:pPr>
                <w:r w:rsidRPr="005A5386">
                  <w:rPr>
                    <w:rStyle w:val="eop"/>
                    <w:rFonts w:ascii="Arial" w:eastAsiaTheme="majorEastAsia" w:hAnsi="Arial" w:cs="Arial"/>
                  </w:rPr>
                  <w:t xml:space="preserve">Undertaking a relevant regulated activity </w:t>
                </w:r>
                <w:r w:rsidRPr="005A5386">
                  <w:rPr>
                    <w:rStyle w:val="normaltextrun"/>
                    <w:rFonts w:ascii="Arial" w:hAnsi="Arial" w:cs="Arial"/>
                  </w:rPr>
                  <w:t>without authorisation</w:t>
                </w:r>
                <w:r w:rsidRPr="005A5386">
                  <w:rPr>
                    <w:rFonts w:ascii="Arial" w:hAnsi="Arial" w:cs="Arial"/>
                  </w:rPr>
                  <w:t>, for example:</w:t>
                </w:r>
              </w:p>
              <w:p w14:paraId="7B3472A9" w14:textId="77777777" w:rsidR="0019339B" w:rsidRPr="005A5386" w:rsidRDefault="0019339B" w:rsidP="00F8569F">
                <w:pPr>
                  <w:pStyle w:val="paragraph"/>
                  <w:numPr>
                    <w:ilvl w:val="0"/>
                    <w:numId w:val="42"/>
                  </w:numPr>
                  <w:spacing w:before="120" w:beforeAutospacing="0" w:after="0" w:afterAutospacing="0" w:line="360" w:lineRule="auto"/>
                  <w:rPr>
                    <w:rStyle w:val="normaltextrun"/>
                    <w:rFonts w:ascii="Arial" w:eastAsiaTheme="majorEastAsia" w:hAnsi="Arial" w:cs="Arial"/>
                  </w:rPr>
                </w:pPr>
                <w:r w:rsidRPr="005A5386">
                  <w:rPr>
                    <w:rStyle w:val="normaltextrun"/>
                    <w:rFonts w:ascii="Arial" w:eastAsiaTheme="majorEastAsia" w:hAnsi="Arial" w:cs="Arial"/>
                  </w:rPr>
                  <w:t>Discharge from the sewer (that is not a CSO or EO) e.g. sewer choke causing spill from a manhole which enters water environment.</w:t>
                </w:r>
              </w:p>
              <w:p w14:paraId="261FAD91" w14:textId="77777777" w:rsidR="0019339B" w:rsidRPr="005A5386" w:rsidRDefault="0019339B" w:rsidP="00F8569F">
                <w:pPr>
                  <w:pStyle w:val="paragraph"/>
                  <w:numPr>
                    <w:ilvl w:val="0"/>
                    <w:numId w:val="42"/>
                  </w:numPr>
                  <w:spacing w:before="120" w:beforeAutospacing="0" w:after="0" w:afterAutospacing="0" w:line="360" w:lineRule="auto"/>
                  <w:rPr>
                    <w:rStyle w:val="normaltextrun"/>
                    <w:rFonts w:ascii="Arial" w:eastAsiaTheme="majorEastAsia" w:hAnsi="Arial" w:cs="Arial"/>
                  </w:rPr>
                </w:pPr>
                <w:r w:rsidRPr="005A5386">
                  <w:rPr>
                    <w:rStyle w:val="normaltextrun"/>
                    <w:rFonts w:ascii="Arial" w:eastAsiaTheme="majorEastAsia" w:hAnsi="Arial" w:cs="Arial"/>
                  </w:rPr>
                  <w:t>Engineering in a river associated with works on the sewer network.</w:t>
                </w:r>
              </w:p>
              <w:p w14:paraId="5630524A" w14:textId="6BCAEA40" w:rsidR="0019339B" w:rsidRPr="005A5386" w:rsidRDefault="0019339B" w:rsidP="00F8569F">
                <w:pPr>
                  <w:pStyle w:val="paragraph"/>
                  <w:numPr>
                    <w:ilvl w:val="0"/>
                    <w:numId w:val="42"/>
                  </w:numPr>
                  <w:spacing w:before="120" w:beforeAutospacing="0" w:after="0" w:afterAutospacing="0" w:line="360" w:lineRule="auto"/>
                  <w:rPr>
                    <w:rFonts w:ascii="Arial" w:eastAsiaTheme="majorEastAsia" w:hAnsi="Arial" w:cs="Arial"/>
                  </w:rPr>
                </w:pPr>
                <w:r w:rsidRPr="005A5386">
                  <w:rPr>
                    <w:rStyle w:val="normaltextrun"/>
                    <w:rFonts w:ascii="Arial" w:eastAsiaTheme="majorEastAsia" w:hAnsi="Arial" w:cs="Arial"/>
                  </w:rPr>
                  <w:t>Discharge to the water environment from a dual manhole</w:t>
                </w:r>
                <w:r w:rsidR="009C4DDC">
                  <w:rPr>
                    <w:rStyle w:val="normaltextrun"/>
                    <w:rFonts w:ascii="Arial" w:eastAsiaTheme="majorEastAsia" w:hAnsi="Arial" w:cs="Arial"/>
                  </w:rPr>
                  <w:t>.</w:t>
                </w:r>
              </w:p>
            </w:tc>
            <w:tc>
              <w:tcPr>
                <w:tcW w:w="2097" w:type="pct"/>
                <w:noWrap/>
                <w:tcMar>
                  <w:top w:w="0" w:type="dxa"/>
                  <w:left w:w="108" w:type="dxa"/>
                  <w:bottom w:w="0" w:type="dxa"/>
                  <w:right w:w="108" w:type="dxa"/>
                </w:tcMar>
              </w:tcPr>
              <w:p w14:paraId="7A7752B2" w14:textId="628979AE" w:rsidR="0019339B" w:rsidRPr="005A5386" w:rsidRDefault="0019339B" w:rsidP="00F8569F">
                <w:pPr>
                  <w:spacing w:before="120" w:after="0"/>
                  <w:ind w:right="288"/>
                  <w:textAlignment w:val="baseline"/>
                  <w:rPr>
                    <w:rStyle w:val="normaltextrun"/>
                    <w:rFonts w:ascii="Arial" w:hAnsi="Arial" w:cs="Arial"/>
                  </w:rPr>
                </w:pPr>
                <w:r w:rsidRPr="005A5386">
                  <w:rPr>
                    <w:rFonts w:ascii="Arial" w:hAnsi="Arial" w:cs="Arial"/>
                  </w:rPr>
                  <w:t>During inspections of authorised and unauthorised sites</w:t>
                </w:r>
                <w:r w:rsidR="009C4DDC">
                  <w:rPr>
                    <w:rFonts w:ascii="Arial" w:hAnsi="Arial" w:cs="Arial"/>
                  </w:rPr>
                  <w:t>.</w:t>
                </w:r>
              </w:p>
              <w:p w14:paraId="4EAC68A1" w14:textId="77777777" w:rsidR="0019339B" w:rsidRPr="005A5386" w:rsidRDefault="0019339B" w:rsidP="00F8569F">
                <w:pPr>
                  <w:pStyle w:val="paragraph"/>
                  <w:spacing w:before="120" w:beforeAutospacing="0" w:after="0" w:afterAutospacing="0" w:line="360" w:lineRule="auto"/>
                  <w:rPr>
                    <w:rStyle w:val="normaltextrun"/>
                    <w:rFonts w:ascii="Arial" w:eastAsiaTheme="majorEastAsia" w:hAnsi="Arial" w:cs="Arial"/>
                  </w:rPr>
                </w:pPr>
                <w:r w:rsidRPr="005A5386">
                  <w:rPr>
                    <w:rStyle w:val="normaltextrun"/>
                    <w:rFonts w:ascii="Arial" w:eastAsiaTheme="majorEastAsia" w:hAnsi="Arial" w:cs="Arial"/>
                  </w:rPr>
                  <w:t>For the purposes of this guidance the ‘authorised site’ is the entire sewer network.</w:t>
                </w:r>
              </w:p>
              <w:p w14:paraId="16D1D3AD" w14:textId="77777777" w:rsidR="0019339B" w:rsidRPr="005A5386" w:rsidRDefault="0019339B" w:rsidP="00F8569F">
                <w:pPr>
                  <w:spacing w:before="120" w:after="0"/>
                  <w:rPr>
                    <w:rFonts w:ascii="Arial" w:eastAsia="Times New Roman" w:hAnsi="Arial" w:cs="Arial"/>
                    <w:lang w:eastAsia="en-GB"/>
                  </w:rPr>
                </w:pPr>
              </w:p>
            </w:tc>
          </w:tr>
          <w:tr w:rsidR="0019339B" w:rsidRPr="0096745E" w14:paraId="043A3F13" w14:textId="77777777" w:rsidTr="6C393C1A">
            <w:trPr>
              <w:trHeight w:val="315"/>
            </w:trPr>
            <w:tc>
              <w:tcPr>
                <w:tcW w:w="1139" w:type="pct"/>
                <w:noWrap/>
                <w:tcMar>
                  <w:top w:w="0" w:type="dxa"/>
                  <w:left w:w="108" w:type="dxa"/>
                  <w:bottom w:w="0" w:type="dxa"/>
                  <w:right w:w="108" w:type="dxa"/>
                </w:tcMar>
              </w:tcPr>
              <w:p w14:paraId="7EE5BCBB" w14:textId="60948F46" w:rsidR="0019339B" w:rsidRPr="005A5386" w:rsidRDefault="0019339B" w:rsidP="00F8569F">
                <w:pPr>
                  <w:spacing w:before="120" w:after="0"/>
                  <w:rPr>
                    <w:rFonts w:ascii="Arial" w:eastAsia="Times New Roman" w:hAnsi="Arial" w:cs="Arial"/>
                    <w:lang w:eastAsia="en-GB"/>
                  </w:rPr>
                </w:pPr>
                <w:r w:rsidRPr="005A5386">
                  <w:rPr>
                    <w:rFonts w:ascii="Arial" w:hAnsi="Arial" w:cs="Arial"/>
                  </w:rPr>
                  <w:t xml:space="preserve">Environmental event at an authorised site </w:t>
                </w:r>
                <w:r w:rsidR="00D33EF3">
                  <w:rPr>
                    <w:rFonts w:ascii="Arial" w:hAnsi="Arial" w:cs="Arial"/>
                  </w:rPr>
                  <w:t>that</w:t>
                </w:r>
                <w:r w:rsidRPr="005A5386">
                  <w:rPr>
                    <w:rFonts w:ascii="Arial" w:hAnsi="Arial" w:cs="Arial"/>
                  </w:rPr>
                  <w:t xml:space="preserve"> is </w:t>
                </w:r>
                <w:r w:rsidRPr="00D33EF3">
                  <w:rPr>
                    <w:rFonts w:ascii="Arial" w:hAnsi="Arial" w:cs="Arial"/>
                    <w:b/>
                    <w:bCs/>
                  </w:rPr>
                  <w:t>unrelated to the authorised activity</w:t>
                </w:r>
                <w:r w:rsidRPr="005A5386">
                  <w:rPr>
                    <w:rFonts w:ascii="Arial" w:hAnsi="Arial" w:cs="Arial"/>
                  </w:rPr>
                  <w:t xml:space="preserve"> </w:t>
                </w:r>
              </w:p>
            </w:tc>
            <w:tc>
              <w:tcPr>
                <w:tcW w:w="1764" w:type="pct"/>
                <w:noWrap/>
                <w:tcMar>
                  <w:top w:w="0" w:type="dxa"/>
                  <w:left w:w="108" w:type="dxa"/>
                  <w:bottom w:w="0" w:type="dxa"/>
                  <w:right w:w="108" w:type="dxa"/>
                </w:tcMar>
              </w:tcPr>
              <w:p w14:paraId="7905E14C" w14:textId="77777777" w:rsidR="0019339B" w:rsidRPr="005A5386" w:rsidRDefault="0019339B" w:rsidP="00F8569F">
                <w:pPr>
                  <w:spacing w:before="120" w:after="0"/>
                  <w:ind w:right="180"/>
                  <w:textAlignment w:val="baseline"/>
                  <w:rPr>
                    <w:rFonts w:ascii="Arial" w:hAnsi="Arial" w:cs="Arial"/>
                  </w:rPr>
                </w:pPr>
                <w:r w:rsidRPr="005A5386">
                  <w:rPr>
                    <w:rFonts w:ascii="Arial" w:hAnsi="Arial" w:cs="Arial"/>
                  </w:rPr>
                  <w:t>Causes:</w:t>
                </w:r>
              </w:p>
              <w:p w14:paraId="71A12408" w14:textId="40CFDE26" w:rsidR="0019339B" w:rsidRPr="005A5386" w:rsidRDefault="009C4DDC" w:rsidP="00F8569F">
                <w:pPr>
                  <w:pStyle w:val="ListParagraph"/>
                  <w:numPr>
                    <w:ilvl w:val="0"/>
                    <w:numId w:val="43"/>
                  </w:numPr>
                  <w:spacing w:before="120" w:after="0" w:line="360" w:lineRule="auto"/>
                  <w:ind w:right="180"/>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19339B" w:rsidRPr="005A5386">
                  <w:rPr>
                    <w:rFonts w:ascii="Arial" w:eastAsiaTheme="minorEastAsia" w:hAnsi="Arial" w:cs="Arial"/>
                    <w:sz w:val="24"/>
                    <w:szCs w:val="24"/>
                  </w:rPr>
                  <w:t>ategory 1 or 2 environmental event</w:t>
                </w:r>
                <w:r>
                  <w:rPr>
                    <w:rFonts w:ascii="Arial" w:eastAsiaTheme="minorEastAsia" w:hAnsi="Arial" w:cs="Arial"/>
                    <w:sz w:val="24"/>
                    <w:szCs w:val="24"/>
                  </w:rPr>
                  <w:t>.</w:t>
                </w:r>
              </w:p>
              <w:p w14:paraId="30CE49D4" w14:textId="56954486" w:rsidR="0019339B" w:rsidRDefault="009C4DDC" w:rsidP="00F8569F">
                <w:pPr>
                  <w:numPr>
                    <w:ilvl w:val="0"/>
                    <w:numId w:val="43"/>
                  </w:numPr>
                  <w:tabs>
                    <w:tab w:val="left" w:pos="360"/>
                  </w:tabs>
                  <w:spacing w:before="120" w:after="0"/>
                  <w:textAlignment w:val="baseline"/>
                  <w:rPr>
                    <w:rFonts w:ascii="Arial" w:hAnsi="Arial" w:cs="Arial"/>
                  </w:rPr>
                </w:pPr>
                <w:r>
                  <w:rPr>
                    <w:rFonts w:ascii="Arial" w:hAnsi="Arial" w:cs="Arial"/>
                  </w:rPr>
                  <w:t>B</w:t>
                </w:r>
                <w:r w:rsidR="0019339B" w:rsidRPr="005A5386">
                  <w:rPr>
                    <w:rFonts w:ascii="Arial" w:hAnsi="Arial" w:cs="Arial"/>
                  </w:rPr>
                  <w:t>reach of water or air quality standard</w:t>
                </w:r>
                <w:r>
                  <w:rPr>
                    <w:rFonts w:ascii="Arial" w:hAnsi="Arial" w:cs="Arial"/>
                  </w:rPr>
                  <w:t>.</w:t>
                </w:r>
              </w:p>
              <w:p w14:paraId="139A694E" w14:textId="202BE9C8" w:rsidR="0019339B" w:rsidRPr="005E0717" w:rsidRDefault="009C4DDC" w:rsidP="00F8569F">
                <w:pPr>
                  <w:numPr>
                    <w:ilvl w:val="0"/>
                    <w:numId w:val="43"/>
                  </w:numPr>
                  <w:tabs>
                    <w:tab w:val="left" w:pos="360"/>
                  </w:tabs>
                  <w:spacing w:before="120" w:after="0"/>
                  <w:textAlignment w:val="baseline"/>
                  <w:rPr>
                    <w:rFonts w:ascii="Arial" w:hAnsi="Arial" w:cs="Arial"/>
                  </w:rPr>
                </w:pPr>
                <w:r>
                  <w:rPr>
                    <w:rFonts w:ascii="Arial" w:hAnsi="Arial" w:cs="Arial"/>
                  </w:rPr>
                  <w:t>S</w:t>
                </w:r>
                <w:r w:rsidR="0019339B" w:rsidRPr="005E0717">
                  <w:rPr>
                    <w:rFonts w:ascii="Arial" w:hAnsi="Arial" w:cs="Arial"/>
                  </w:rPr>
                  <w:t>ignificant and sustained adverse trend for groundwater</w:t>
                </w:r>
                <w:r>
                  <w:rPr>
                    <w:rFonts w:ascii="Arial" w:hAnsi="Arial" w:cs="Arial"/>
                  </w:rPr>
                  <w:t>.</w:t>
                </w:r>
              </w:p>
              <w:p w14:paraId="4E8654AF" w14:textId="6B4AA4F4" w:rsidR="0019339B" w:rsidRPr="005A5386" w:rsidRDefault="0019339B" w:rsidP="00F8569F">
                <w:pPr>
                  <w:spacing w:before="120" w:after="0"/>
                  <w:rPr>
                    <w:rFonts w:ascii="Arial" w:eastAsia="Times New Roman" w:hAnsi="Arial" w:cs="Arial"/>
                    <w:lang w:eastAsia="en-GB"/>
                  </w:rPr>
                </w:pPr>
                <w:r w:rsidRPr="005A5386">
                  <w:rPr>
                    <w:rFonts w:ascii="Arial" w:hAnsi="Arial" w:cs="Arial"/>
                  </w:rPr>
                  <w:lastRenderedPageBreak/>
                  <w:t>Examples: oil spill or sludge spill which pollutes water environment</w:t>
                </w:r>
                <w:r w:rsidR="009C4DDC">
                  <w:rPr>
                    <w:rFonts w:ascii="Arial" w:hAnsi="Arial" w:cs="Arial"/>
                  </w:rPr>
                  <w:t>.</w:t>
                </w:r>
              </w:p>
            </w:tc>
            <w:tc>
              <w:tcPr>
                <w:tcW w:w="2097" w:type="pct"/>
                <w:noWrap/>
                <w:tcMar>
                  <w:top w:w="0" w:type="dxa"/>
                  <w:left w:w="108" w:type="dxa"/>
                  <w:bottom w:w="0" w:type="dxa"/>
                  <w:right w:w="108" w:type="dxa"/>
                </w:tcMar>
              </w:tcPr>
              <w:p w14:paraId="4CF6FFAC" w14:textId="4FB46AE8" w:rsidR="0019339B" w:rsidRPr="005A5386" w:rsidRDefault="0019339B" w:rsidP="00F8569F">
                <w:pPr>
                  <w:pStyle w:val="ListParagraph"/>
                  <w:numPr>
                    <w:ilvl w:val="0"/>
                    <w:numId w:val="44"/>
                  </w:numPr>
                  <w:spacing w:before="120" w:after="0" w:line="360" w:lineRule="auto"/>
                  <w:ind w:left="360"/>
                  <w:contextualSpacing w:val="0"/>
                  <w:rPr>
                    <w:rFonts w:ascii="Arial" w:eastAsiaTheme="minorEastAsia" w:hAnsi="Arial" w:cs="Arial"/>
                    <w:sz w:val="24"/>
                    <w:szCs w:val="24"/>
                  </w:rPr>
                </w:pPr>
                <w:r w:rsidRPr="005A5386">
                  <w:rPr>
                    <w:rFonts w:ascii="Arial" w:eastAsiaTheme="minorEastAsia" w:hAnsi="Arial" w:cs="Arial"/>
                    <w:sz w:val="24"/>
                    <w:szCs w:val="24"/>
                  </w:rPr>
                  <w:lastRenderedPageBreak/>
                  <w:t>Environmental events guidance</w:t>
                </w:r>
                <w:r w:rsidR="009C4DDC">
                  <w:rPr>
                    <w:rFonts w:ascii="Arial" w:eastAsiaTheme="minorEastAsia" w:hAnsi="Arial" w:cs="Arial"/>
                    <w:sz w:val="24"/>
                    <w:szCs w:val="24"/>
                  </w:rPr>
                  <w:t>.</w:t>
                </w:r>
              </w:p>
              <w:p w14:paraId="3ABB517C" w14:textId="57762A89" w:rsidR="0019339B" w:rsidRPr="005A5386" w:rsidRDefault="0019339B" w:rsidP="00F8569F">
                <w:pPr>
                  <w:pStyle w:val="ListParagraph"/>
                  <w:numPr>
                    <w:ilvl w:val="0"/>
                    <w:numId w:val="45"/>
                  </w:numPr>
                  <w:spacing w:before="120" w:after="0" w:line="360" w:lineRule="auto"/>
                  <w:ind w:left="360"/>
                  <w:contextualSpacing w:val="0"/>
                  <w:rPr>
                    <w:rFonts w:ascii="Arial" w:hAnsi="Arial" w:cs="Arial"/>
                    <w:sz w:val="24"/>
                    <w:szCs w:val="24"/>
                  </w:rPr>
                </w:pPr>
                <w:r w:rsidRPr="005A5386">
                  <w:rPr>
                    <w:rFonts w:ascii="Arial" w:hAnsi="Arial" w:cs="Arial"/>
                    <w:sz w:val="24"/>
                    <w:szCs w:val="24"/>
                  </w:rPr>
                  <w:t>Evidence of Water Framework Directive (WFD) classification downgrade</w:t>
                </w:r>
                <w:r w:rsidR="009C4DDC">
                  <w:rPr>
                    <w:rFonts w:ascii="Arial" w:hAnsi="Arial" w:cs="Arial"/>
                    <w:sz w:val="24"/>
                    <w:szCs w:val="24"/>
                  </w:rPr>
                  <w:t>.</w:t>
                </w:r>
              </w:p>
              <w:p w14:paraId="3F31E062" w14:textId="77777777" w:rsidR="0019339B" w:rsidRPr="005A5386" w:rsidRDefault="0019339B" w:rsidP="00F8569F">
                <w:pPr>
                  <w:pStyle w:val="ListParagraph"/>
                  <w:numPr>
                    <w:ilvl w:val="0"/>
                    <w:numId w:val="45"/>
                  </w:numPr>
                  <w:spacing w:before="120" w:after="0" w:line="360" w:lineRule="auto"/>
                  <w:ind w:left="360"/>
                  <w:contextualSpacing w:val="0"/>
                  <w:rPr>
                    <w:rFonts w:ascii="Arial" w:hAnsi="Arial" w:cs="Arial"/>
                    <w:sz w:val="24"/>
                    <w:szCs w:val="24"/>
                  </w:rPr>
                </w:pPr>
                <w:r w:rsidRPr="005A5386">
                  <w:rPr>
                    <w:rFonts w:ascii="Arial" w:eastAsiaTheme="minorEastAsia" w:hAnsi="Arial" w:cs="Arial"/>
                    <w:sz w:val="24"/>
                    <w:szCs w:val="24"/>
                  </w:rPr>
                  <w:lastRenderedPageBreak/>
                  <w:t xml:space="preserve">Groundwater monitoring / investigation </w:t>
                </w:r>
                <w:proofErr w:type="gramStart"/>
                <w:r w:rsidRPr="005A5386">
                  <w:rPr>
                    <w:rFonts w:ascii="Arial" w:eastAsiaTheme="minorEastAsia" w:hAnsi="Arial" w:cs="Arial"/>
                    <w:sz w:val="24"/>
                    <w:szCs w:val="24"/>
                  </w:rPr>
                  <w:t>shows</w:t>
                </w:r>
                <w:proofErr w:type="gramEnd"/>
                <w:r w:rsidRPr="005A5386">
                  <w:rPr>
                    <w:rFonts w:ascii="Arial" w:eastAsiaTheme="minorEastAsia" w:hAnsi="Arial" w:cs="Arial"/>
                    <w:sz w:val="24"/>
                    <w:szCs w:val="24"/>
                  </w:rPr>
                  <w:t xml:space="preserve"> or modelling demonstrates significant and sustained adverse trend.</w:t>
                </w:r>
              </w:p>
              <w:p w14:paraId="126B9611" w14:textId="77777777" w:rsidR="0019339B" w:rsidRPr="005A5386" w:rsidRDefault="0019339B" w:rsidP="00F8569F">
                <w:pPr>
                  <w:spacing w:before="120" w:after="0"/>
                  <w:rPr>
                    <w:rFonts w:ascii="Arial" w:eastAsia="Times New Roman" w:hAnsi="Arial" w:cs="Arial"/>
                    <w:lang w:eastAsia="en-GB"/>
                  </w:rPr>
                </w:pPr>
              </w:p>
            </w:tc>
          </w:tr>
          <w:tr w:rsidR="0019339B" w:rsidRPr="0096745E" w14:paraId="6EDBA6DA" w14:textId="77777777" w:rsidTr="6C393C1A">
            <w:trPr>
              <w:trHeight w:val="315"/>
            </w:trPr>
            <w:tc>
              <w:tcPr>
                <w:tcW w:w="1139" w:type="pct"/>
                <w:noWrap/>
                <w:tcMar>
                  <w:top w:w="0" w:type="dxa"/>
                  <w:left w:w="108" w:type="dxa"/>
                  <w:bottom w:w="0" w:type="dxa"/>
                  <w:right w:w="108" w:type="dxa"/>
                </w:tcMar>
              </w:tcPr>
              <w:p w14:paraId="0C2D3B5D" w14:textId="0DD3CC6F" w:rsidR="0019339B" w:rsidRPr="005A5386" w:rsidRDefault="0019339B" w:rsidP="00F8569F">
                <w:pPr>
                  <w:spacing w:before="120" w:after="0"/>
                  <w:rPr>
                    <w:rFonts w:ascii="Arial" w:hAnsi="Arial" w:cs="Arial"/>
                  </w:rPr>
                </w:pPr>
                <w:r w:rsidRPr="005A5386">
                  <w:rPr>
                    <w:rFonts w:ascii="Arial" w:hAnsi="Arial" w:cs="Arial"/>
                  </w:rPr>
                  <w:lastRenderedPageBreak/>
                  <w:t>Non-payment of annual charges</w:t>
                </w:r>
              </w:p>
            </w:tc>
            <w:tc>
              <w:tcPr>
                <w:tcW w:w="1764" w:type="pct"/>
                <w:noWrap/>
                <w:tcMar>
                  <w:top w:w="0" w:type="dxa"/>
                  <w:left w:w="108" w:type="dxa"/>
                  <w:bottom w:w="0" w:type="dxa"/>
                  <w:right w:w="108" w:type="dxa"/>
                </w:tcMar>
              </w:tcPr>
              <w:p w14:paraId="11568356" w14:textId="0C50FE79" w:rsidR="0019339B" w:rsidRPr="005A5386" w:rsidRDefault="0019339B" w:rsidP="00F8569F">
                <w:pPr>
                  <w:spacing w:before="120" w:after="0"/>
                  <w:rPr>
                    <w:rStyle w:val="cf01"/>
                    <w:rFonts w:ascii="Arial" w:hAnsi="Arial" w:cs="Arial"/>
                    <w:sz w:val="24"/>
                    <w:szCs w:val="24"/>
                  </w:rPr>
                </w:pPr>
                <w:r w:rsidRPr="6C393C1A">
                  <w:rPr>
                    <w:rStyle w:val="cf01"/>
                    <w:rFonts w:ascii="Arial" w:hAnsi="Arial" w:cs="Arial"/>
                    <w:sz w:val="24"/>
                    <w:szCs w:val="24"/>
                  </w:rPr>
                  <w:t>Major non-compliance = escalation to debt collection or if debt goes into next financial year</w:t>
                </w:r>
                <w:r w:rsidR="3F576E76" w:rsidRPr="6C393C1A">
                  <w:rPr>
                    <w:rStyle w:val="cf01"/>
                    <w:rFonts w:ascii="Arial" w:hAnsi="Arial" w:cs="Arial"/>
                    <w:sz w:val="24"/>
                    <w:szCs w:val="24"/>
                  </w:rPr>
                  <w:t>.</w:t>
                </w:r>
              </w:p>
              <w:p w14:paraId="3EF938E2" w14:textId="77777777" w:rsidR="0019339B" w:rsidRPr="005A5386" w:rsidRDefault="0019339B" w:rsidP="00F8569F">
                <w:pPr>
                  <w:spacing w:before="120" w:after="0"/>
                  <w:rPr>
                    <w:rFonts w:ascii="Arial" w:hAnsi="Arial" w:cs="Arial"/>
                  </w:rPr>
                </w:pPr>
              </w:p>
              <w:p w14:paraId="3E4B2106" w14:textId="01D38A45" w:rsidR="0019339B" w:rsidRPr="005A5386" w:rsidRDefault="0019339B" w:rsidP="00F8569F">
                <w:pPr>
                  <w:spacing w:before="120" w:after="0"/>
                  <w:ind w:right="180"/>
                  <w:textAlignment w:val="baseline"/>
                  <w:rPr>
                    <w:rFonts w:ascii="Arial" w:hAnsi="Arial" w:cs="Arial"/>
                  </w:rPr>
                </w:pPr>
                <w:r w:rsidRPr="6C393C1A">
                  <w:rPr>
                    <w:rStyle w:val="cf01"/>
                    <w:rFonts w:ascii="Arial" w:hAnsi="Arial" w:cs="Arial"/>
                    <w:sz w:val="24"/>
                    <w:szCs w:val="24"/>
                  </w:rPr>
                  <w:t xml:space="preserve">Non-compliance = </w:t>
                </w:r>
                <w:r w:rsidR="6954B7C2" w:rsidRPr="6C393C1A">
                  <w:rPr>
                    <w:rStyle w:val="cf01"/>
                    <w:rFonts w:ascii="Arial" w:hAnsi="Arial" w:cs="Arial"/>
                    <w:sz w:val="24"/>
                    <w:szCs w:val="24"/>
                  </w:rPr>
                  <w:t xml:space="preserve">more than </w:t>
                </w:r>
                <w:r w:rsidRPr="6C393C1A">
                  <w:rPr>
                    <w:rStyle w:val="cf01"/>
                    <w:rFonts w:ascii="Arial" w:hAnsi="Arial" w:cs="Arial"/>
                    <w:sz w:val="24"/>
                    <w:szCs w:val="24"/>
                  </w:rPr>
                  <w:t>90 days late</w:t>
                </w:r>
                <w:r w:rsidR="6954B7C2" w:rsidRPr="6C393C1A">
                  <w:rPr>
                    <w:rStyle w:val="cf01"/>
                    <w:rFonts w:ascii="Arial" w:hAnsi="Arial" w:cs="Arial"/>
                    <w:sz w:val="24"/>
                    <w:szCs w:val="24"/>
                  </w:rPr>
                  <w:t>.</w:t>
                </w:r>
              </w:p>
            </w:tc>
            <w:tc>
              <w:tcPr>
                <w:tcW w:w="2097" w:type="pct"/>
                <w:noWrap/>
                <w:tcMar>
                  <w:top w:w="0" w:type="dxa"/>
                  <w:left w:w="108" w:type="dxa"/>
                  <w:bottom w:w="0" w:type="dxa"/>
                  <w:right w:w="108" w:type="dxa"/>
                </w:tcMar>
              </w:tcPr>
              <w:p w14:paraId="633EAC88" w14:textId="5F630010" w:rsidR="0019339B" w:rsidRPr="005A5386" w:rsidRDefault="0019339B" w:rsidP="00F8569F">
                <w:pPr>
                  <w:pStyle w:val="ListParagraph"/>
                  <w:numPr>
                    <w:ilvl w:val="0"/>
                    <w:numId w:val="44"/>
                  </w:numPr>
                  <w:spacing w:before="120" w:after="0" w:line="360" w:lineRule="auto"/>
                  <w:ind w:left="360"/>
                  <w:contextualSpacing w:val="0"/>
                  <w:rPr>
                    <w:rFonts w:ascii="Arial" w:eastAsiaTheme="minorEastAsia" w:hAnsi="Arial" w:cs="Arial"/>
                    <w:sz w:val="24"/>
                    <w:szCs w:val="24"/>
                  </w:rPr>
                </w:pPr>
                <w:r w:rsidRPr="005A5386">
                  <w:rPr>
                    <w:rStyle w:val="cf01"/>
                    <w:rFonts w:ascii="Arial" w:hAnsi="Arial" w:cs="Arial"/>
                    <w:sz w:val="24"/>
                    <w:szCs w:val="24"/>
                  </w:rPr>
                  <w:t>Monthly debtors report</w:t>
                </w:r>
                <w:r w:rsidR="009E546C">
                  <w:rPr>
                    <w:rStyle w:val="cf01"/>
                    <w:rFonts w:ascii="Arial" w:hAnsi="Arial" w:cs="Arial"/>
                    <w:sz w:val="24"/>
                    <w:szCs w:val="24"/>
                  </w:rPr>
                  <w:t>.</w:t>
                </w:r>
              </w:p>
            </w:tc>
          </w:tr>
        </w:tbl>
        <w:p w14:paraId="1B68E89D" w14:textId="5B99B0C3" w:rsidR="0096745E" w:rsidRPr="0096745E" w:rsidRDefault="0096745E" w:rsidP="007F1F64">
          <w:pPr>
            <w:spacing w:after="0"/>
            <w:rPr>
              <w:rFonts w:ascii="Arial" w:eastAsia="Times New Roman" w:hAnsi="Arial" w:cs="Arial"/>
              <w:b/>
              <w:color w:val="016574"/>
              <w:sz w:val="40"/>
              <w:szCs w:val="32"/>
            </w:rPr>
          </w:pPr>
        </w:p>
        <w:p w14:paraId="2FA2C82A" w14:textId="534043DE" w:rsidR="00C65132" w:rsidRDefault="00281BB1" w:rsidP="007F1F64">
          <w:pPr>
            <w:spacing w:after="0"/>
            <w:sectPr w:rsidR="00C65132" w:rsidSect="00486BCC">
              <w:headerReference w:type="even" r:id="rId35"/>
              <w:headerReference w:type="default" r:id="rId36"/>
              <w:footerReference w:type="even" r:id="rId37"/>
              <w:footerReference w:type="default" r:id="rId38"/>
              <w:headerReference w:type="first" r:id="rId39"/>
              <w:footerReference w:type="first" r:id="rId40"/>
              <w:pgSz w:w="16840" w:h="11900" w:orient="landscape"/>
              <w:pgMar w:top="57" w:right="839" w:bottom="839" w:left="839" w:header="794" w:footer="0" w:gutter="0"/>
              <w:cols w:space="708"/>
              <w:titlePg/>
              <w:docGrid w:linePitch="360"/>
            </w:sectPr>
          </w:pPr>
          <w:r w:rsidRPr="00EA297B">
            <w:rPr>
              <w:noProof/>
            </w:rPr>
            <mc:AlternateContent>
              <mc:Choice Requires="wps">
                <w:drawing>
                  <wp:anchor distT="0" distB="0" distL="114300" distR="114300" simplePos="0" relativeHeight="251658240" behindDoc="0" locked="1" layoutInCell="1" allowOverlap="1" wp14:anchorId="6EA44112" wp14:editId="2E613AD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4411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55811C88" w14:textId="1E43C898" w:rsidR="00DB7572" w:rsidRPr="00ED4ED5" w:rsidRDefault="00DB7572" w:rsidP="007F1F64">
      <w:pPr>
        <w:pStyle w:val="BodyText1"/>
        <w:spacing w:after="0"/>
        <w:rPr>
          <w:sz w:val="32"/>
          <w:szCs w:val="32"/>
        </w:rPr>
      </w:pPr>
      <w:r w:rsidRPr="3686882E">
        <w:rPr>
          <w:sz w:val="32"/>
          <w:szCs w:val="32"/>
        </w:rPr>
        <w:lastRenderedPageBreak/>
        <w:t xml:space="preserve">For information on accessing this document in an alternative format or language, please contact SEPA by </w:t>
      </w:r>
      <w:hyperlink r:id="rId41" w:history="1">
        <w:r w:rsidR="0A0A2B3E" w:rsidRPr="3686882E">
          <w:rPr>
            <w:rStyle w:val="Hyperlink"/>
            <w:sz w:val="32"/>
            <w:szCs w:val="32"/>
          </w:rPr>
          <w:t>email</w:t>
        </w:r>
      </w:hyperlink>
      <w:r w:rsidRPr="3686882E">
        <w:rPr>
          <w:sz w:val="32"/>
          <w:szCs w:val="32"/>
        </w:rPr>
        <w:t xml:space="preserve"> </w:t>
      </w:r>
      <w:r w:rsidR="00D557BD" w:rsidRPr="3686882E">
        <w:rPr>
          <w:sz w:val="32"/>
          <w:szCs w:val="32"/>
        </w:rPr>
        <w:t>or telephone 0300 099 6699.</w:t>
      </w:r>
    </w:p>
    <w:p w14:paraId="55305F01" w14:textId="46A17A1A" w:rsidR="00DB7572" w:rsidRPr="00ED4ED5" w:rsidRDefault="00DB7572" w:rsidP="007F1F64">
      <w:pPr>
        <w:pStyle w:val="BodyText1"/>
        <w:spacing w:after="0"/>
        <w:rPr>
          <w:sz w:val="32"/>
          <w:szCs w:val="32"/>
        </w:rPr>
      </w:pPr>
      <w:r w:rsidRPr="00ED4ED5">
        <w:rPr>
          <w:sz w:val="32"/>
          <w:szCs w:val="32"/>
        </w:rPr>
        <w:t xml:space="preserve">If you are a user of British Sign Language (BSL), the </w:t>
      </w:r>
      <w:hyperlink r:id="rId42" w:history="1">
        <w:r w:rsidRPr="00D557BD">
          <w:rPr>
            <w:rStyle w:val="Hyperlink"/>
            <w:sz w:val="32"/>
            <w:szCs w:val="32"/>
          </w:rPr>
          <w:t>Contact Scotland BSL</w:t>
        </w:r>
      </w:hyperlink>
      <w:r w:rsidRPr="00ED4ED5">
        <w:rPr>
          <w:sz w:val="32"/>
          <w:szCs w:val="32"/>
        </w:rPr>
        <w:t xml:space="preserve"> service gives you access to an online interpreter, enabling you to communicate with us using sign language.</w:t>
      </w:r>
      <w:r w:rsidR="00D557BD" w:rsidRPr="00ED4ED5">
        <w:rPr>
          <w:sz w:val="32"/>
          <w:szCs w:val="32"/>
        </w:rPr>
        <w:t xml:space="preserve"> </w:t>
      </w:r>
    </w:p>
    <w:p w14:paraId="3BB97BC9" w14:textId="77777777" w:rsidR="00DB7572" w:rsidRPr="00592C9F" w:rsidRDefault="00DB7572" w:rsidP="007F1F64">
      <w:pPr>
        <w:tabs>
          <w:tab w:val="left" w:pos="9630"/>
        </w:tabs>
        <w:spacing w:after="0"/>
      </w:pPr>
    </w:p>
    <w:p w14:paraId="2C3DAF76" w14:textId="77777777" w:rsidR="00016644" w:rsidRPr="00592C9F" w:rsidRDefault="00016644" w:rsidP="007F1F64">
      <w:pPr>
        <w:spacing w:after="0"/>
      </w:pPr>
    </w:p>
    <w:sectPr w:rsidR="00016644" w:rsidRPr="00592C9F" w:rsidSect="00486BCC">
      <w:headerReference w:type="even" r:id="rId43"/>
      <w:headerReference w:type="default" r:id="rId44"/>
      <w:footerReference w:type="even" r:id="rId45"/>
      <w:footerReference w:type="default" r:id="rId46"/>
      <w:headerReference w:type="first" r:id="rId47"/>
      <w:footerReference w:type="first" r:id="rId48"/>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7A35" w14:textId="77777777" w:rsidR="00AF6C1E" w:rsidRDefault="00AF6C1E" w:rsidP="00660C79">
      <w:pPr>
        <w:spacing w:line="240" w:lineRule="auto"/>
      </w:pPr>
      <w:r>
        <w:separator/>
      </w:r>
    </w:p>
  </w:endnote>
  <w:endnote w:type="continuationSeparator" w:id="0">
    <w:p w14:paraId="3294E2C8" w14:textId="77777777" w:rsidR="00AF6C1E" w:rsidRDefault="00AF6C1E" w:rsidP="00660C79">
      <w:pPr>
        <w:spacing w:line="240" w:lineRule="auto"/>
      </w:pPr>
      <w:r>
        <w:continuationSeparator/>
      </w:r>
    </w:p>
  </w:endnote>
  <w:endnote w:type="continuationNotice" w:id="1">
    <w:p w14:paraId="134944F1" w14:textId="77777777" w:rsidR="00AF6C1E" w:rsidRDefault="00AF6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3EEF871F" w:rsidR="00EC6A73" w:rsidRDefault="00A9309D" w:rsidP="000B6E8F">
    <w:pPr>
      <w:pStyle w:val="Footer"/>
      <w:framePr w:wrap="none" w:vAnchor="text" w:hAnchor="margin" w:xAlign="right" w:y="1"/>
      <w:rPr>
        <w:rStyle w:val="PageNumber"/>
      </w:rPr>
    </w:pPr>
    <w:r>
      <w:rPr>
        <w:noProof/>
      </w:rPr>
      <mc:AlternateContent>
        <mc:Choice Requires="wps">
          <w:drawing>
            <wp:anchor distT="0" distB="0" distL="0" distR="0" simplePos="0" relativeHeight="251658259" behindDoc="0" locked="0" layoutInCell="1" allowOverlap="1" wp14:anchorId="061F7B7E" wp14:editId="379FF52A">
              <wp:simplePos x="635" y="635"/>
              <wp:positionH relativeFrom="page">
                <wp:align>center</wp:align>
              </wp:positionH>
              <wp:positionV relativeFrom="page">
                <wp:align>bottom</wp:align>
              </wp:positionV>
              <wp:extent cx="369570" cy="422910"/>
              <wp:effectExtent l="0" t="0" r="11430" b="0"/>
              <wp:wrapNone/>
              <wp:docPr id="1568474618" name="Text Box 5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950849B" w14:textId="20FC2692"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F7B7E" id="_x0000_t202" coordsize="21600,21600" o:spt="202" path="m,l,21600r21600,l21600,xe">
              <v:stroke joinstyle="miter"/>
              <v:path gradientshapeok="t" o:connecttype="rect"/>
            </v:shapetype>
            <v:shape id="Text Box 51" o:spid="_x0000_s1029" type="#_x0000_t202" alt="PUBLIC" style="position:absolute;margin-left:0;margin-top:0;width:29.1pt;height:33.3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7950849B" w14:textId="20FC2692"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1896650409"/>
      <w:docPartObj>
        <w:docPartGallery w:val="Page Numbers (Bottom of Page)"/>
        <w:docPartUnique/>
      </w:docPartObj>
    </w:sdtPr>
    <w:sdtEndPr>
      <w:rPr>
        <w:rStyle w:val="PageNumber"/>
      </w:rPr>
    </w:sdtEndPr>
    <w:sdtContent>
      <w:p w14:paraId="34CFA0E2" w14:textId="77777777" w:rsidR="00EC6A73" w:rsidRDefault="00EC6A73" w:rsidP="000B6E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05973014"/>
      <w:docPartObj>
        <w:docPartGallery w:val="Page Numbers (Bottom of Page)"/>
        <w:docPartUnique/>
      </w:docPartObj>
    </w:sdtPr>
    <w:sdtEndPr>
      <w:rPr>
        <w:rStyle w:val="PageNumber"/>
      </w:rPr>
    </w:sdtEndPr>
    <w:sdtContent>
      <w:p w14:paraId="311403B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FC278"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A87D" w14:textId="0A246DFA" w:rsidR="00A9309D" w:rsidRDefault="00A9309D">
    <w:pPr>
      <w:pStyle w:val="Footer"/>
    </w:pPr>
    <w:r>
      <w:rPr>
        <w:noProof/>
      </w:rPr>
      <mc:AlternateContent>
        <mc:Choice Requires="wps">
          <w:drawing>
            <wp:anchor distT="0" distB="0" distL="0" distR="0" simplePos="0" relativeHeight="251658268" behindDoc="0" locked="0" layoutInCell="1" allowOverlap="1" wp14:anchorId="329BB67C" wp14:editId="35971B5D">
              <wp:simplePos x="635" y="635"/>
              <wp:positionH relativeFrom="page">
                <wp:align>center</wp:align>
              </wp:positionH>
              <wp:positionV relativeFrom="page">
                <wp:align>bottom</wp:align>
              </wp:positionV>
              <wp:extent cx="369570" cy="422910"/>
              <wp:effectExtent l="0" t="0" r="11430" b="0"/>
              <wp:wrapNone/>
              <wp:docPr id="558326495" name="Text Box 6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9FB443F" w14:textId="5775D969"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BB67C" id="_x0000_t202" coordsize="21600,21600" o:spt="202" path="m,l,21600r21600,l21600,xe">
              <v:stroke joinstyle="miter"/>
              <v:path gradientshapeok="t" o:connecttype="rect"/>
            </v:shapetype>
            <v:shape id="Text Box 60" o:spid="_x0000_s1047" type="#_x0000_t202" alt="PUBLIC" style="position:absolute;margin-left:0;margin-top:0;width:29.1pt;height:33.3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XDg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kxtG1gepAWyEcCfdOLhvqvRI+PAkkhmlc&#10;Um14pEO30JUcThZnNeCv//ljPgFPUc46UkzJLUmas/aHJUKiuAYDB2OTjPE0v8opbnfmDkiHY3oS&#10;TiaTvBjawdQI5oX0vIiNKCSspHYl3wzmXThKl96DVItFSiIdORFWdu1kLB3ximA+9y8C3QnxQFQ9&#10;wCAnUbwC/pgbb3q32AWCP7FyAfIEOWkwkXV6L1Hkf/6nrMur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DeBBZXDgIAAB0E&#10;AAAOAAAAAAAAAAAAAAAAAC4CAABkcnMvZTJvRG9jLnhtbFBLAQItABQABgAIAAAAIQDgZnoS2gAA&#10;AAMBAAAPAAAAAAAAAAAAAAAAAGgEAABkcnMvZG93bnJldi54bWxQSwUGAAAAAAQABADzAAAAbwUA&#10;AAAA&#10;" filled="f" stroked="f">
              <v:textbox style="mso-fit-shape-to-text:t" inset="0,0,0,15pt">
                <w:txbxContent>
                  <w:p w14:paraId="19FB443F" w14:textId="5775D969"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74A" w14:textId="363778E9" w:rsidR="00A9309D" w:rsidRDefault="00A9309D">
    <w:pPr>
      <w:pStyle w:val="Footer"/>
    </w:pPr>
    <w:r>
      <w:rPr>
        <w:noProof/>
      </w:rPr>
      <mc:AlternateContent>
        <mc:Choice Requires="wps">
          <w:drawing>
            <wp:anchor distT="0" distB="0" distL="0" distR="0" simplePos="0" relativeHeight="251658269" behindDoc="0" locked="0" layoutInCell="1" allowOverlap="1" wp14:anchorId="09264CCA" wp14:editId="3A88D4BA">
              <wp:simplePos x="635" y="635"/>
              <wp:positionH relativeFrom="page">
                <wp:align>center</wp:align>
              </wp:positionH>
              <wp:positionV relativeFrom="page">
                <wp:align>bottom</wp:align>
              </wp:positionV>
              <wp:extent cx="369570" cy="422910"/>
              <wp:effectExtent l="0" t="0" r="11430" b="0"/>
              <wp:wrapNone/>
              <wp:docPr id="256731763" name="Text Box 6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51D9E35" w14:textId="5C4B1299"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64CCA" id="_x0000_t202" coordsize="21600,21600" o:spt="202" path="m,l,21600r21600,l21600,xe">
              <v:stroke joinstyle="miter"/>
              <v:path gradientshapeok="t" o:connecttype="rect"/>
            </v:shapetype>
            <v:shape id="Text Box 61" o:spid="_x0000_s1048" type="#_x0000_t202" alt="PUBLIC" style="position:absolute;margin-left:0;margin-top:0;width:29.1pt;height:33.3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RqDw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cx99AdaCtEI6EeyeXDfVeCR+eBBLDNC6p&#10;NjzSoVvoSg4ni7Ma8Nf//DGfgKcoZx0ppuSWJM1Z+8MSIVFcg4GDsUnGeJpf5RS3O3MHpMMxPQkn&#10;k0leDO1gagTzQnpexEYUElZSu5JvBvMuHKVL70GqxSIlkY6cCCu7djKWjnhFMJ/7F4HuhHggqh5g&#10;kJMoXgF/zI03vVvsAsGfWInYHoE8QU4aTGSd3ksU+Z//Kevyqu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s7ukag8CAAAd&#10;BAAADgAAAAAAAAAAAAAAAAAuAgAAZHJzL2Uyb0RvYy54bWxQSwECLQAUAAYACAAAACEA4GZ6EtoA&#10;AAADAQAADwAAAAAAAAAAAAAAAABpBAAAZHJzL2Rvd25yZXYueG1sUEsFBgAAAAAEAAQA8wAAAHAF&#10;AAAAAA==&#10;" filled="f" stroked="f">
              <v:textbox style="mso-fit-shape-to-text:t" inset="0,0,0,15pt">
                <w:txbxContent>
                  <w:p w14:paraId="051D9E35" w14:textId="5C4B1299"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5AFC" w14:textId="0267D0EB" w:rsidR="0027003D" w:rsidRDefault="00A9309D" w:rsidP="00EC4CFA">
    <w:pPr>
      <w:pStyle w:val="Footer"/>
      <w:tabs>
        <w:tab w:val="clear" w:pos="4513"/>
        <w:tab w:val="clear" w:pos="9026"/>
        <w:tab w:val="left" w:pos="3765"/>
      </w:tabs>
      <w:ind w:right="-6"/>
    </w:pPr>
    <w:r>
      <w:rPr>
        <w:noProof/>
      </w:rPr>
      <mc:AlternateContent>
        <mc:Choice Requires="wps">
          <w:drawing>
            <wp:anchor distT="0" distB="0" distL="0" distR="0" simplePos="0" relativeHeight="251658267" behindDoc="0" locked="0" layoutInCell="1" allowOverlap="1" wp14:anchorId="63C67A18" wp14:editId="17428B46">
              <wp:simplePos x="635" y="635"/>
              <wp:positionH relativeFrom="page">
                <wp:align>center</wp:align>
              </wp:positionH>
              <wp:positionV relativeFrom="page">
                <wp:align>bottom</wp:align>
              </wp:positionV>
              <wp:extent cx="369570" cy="422910"/>
              <wp:effectExtent l="0" t="0" r="11430" b="0"/>
              <wp:wrapNone/>
              <wp:docPr id="816539163" name="Text Box 5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B842A59" w14:textId="2859801C"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67A18" id="_x0000_t202" coordsize="21600,21600" o:spt="202" path="m,l,21600r21600,l21600,xe">
              <v:stroke joinstyle="miter"/>
              <v:path gradientshapeok="t" o:connecttype="rect"/>
            </v:shapetype>
            <v:shape id="Text Box 59" o:spid="_x0000_s1050" type="#_x0000_t202" alt="PUBLIC" style="position:absolute;margin-left:0;margin-top:0;width:29.1pt;height:33.3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GnFwREQAgAA&#10;HQQAAA4AAAAAAAAAAAAAAAAALgIAAGRycy9lMm9Eb2MueG1sUEsBAi0AFAAGAAgAAAAhAOBmehLa&#10;AAAAAwEAAA8AAAAAAAAAAAAAAAAAagQAAGRycy9kb3ducmV2LnhtbFBLBQYAAAAABAAEAPMAAABx&#10;BQAAAAA=&#10;" filled="f" stroked="f">
              <v:textbox style="mso-fit-shape-to-text:t" inset="0,0,0,15pt">
                <w:txbxContent>
                  <w:p w14:paraId="4B842A59" w14:textId="2859801C"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3BFBFC9F" wp14:editId="4D173D6C">
          <wp:extent cx="1007167" cy="265044"/>
          <wp:effectExtent l="0" t="0" r="0" b="1905"/>
          <wp:docPr id="389623980" name="Picture 3896239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rPr>
        <w:noProof/>
      </w:rPr>
      <w:t>1</w:t>
    </w:r>
    <w:r w:rsidR="00DB7572">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C76A" w14:textId="352E70AD" w:rsidR="00A9309D" w:rsidRDefault="00A9309D">
    <w:pPr>
      <w:pStyle w:val="Footer"/>
    </w:pPr>
    <w:r>
      <w:rPr>
        <w:noProof/>
      </w:rPr>
      <mc:AlternateContent>
        <mc:Choice Requires="wps">
          <w:drawing>
            <wp:anchor distT="0" distB="0" distL="0" distR="0" simplePos="0" relativeHeight="251658271" behindDoc="0" locked="0" layoutInCell="1" allowOverlap="1" wp14:anchorId="51A578C9" wp14:editId="03FC25EE">
              <wp:simplePos x="635" y="635"/>
              <wp:positionH relativeFrom="page">
                <wp:align>center</wp:align>
              </wp:positionH>
              <wp:positionV relativeFrom="page">
                <wp:align>bottom</wp:align>
              </wp:positionV>
              <wp:extent cx="369570" cy="422910"/>
              <wp:effectExtent l="0" t="0" r="11430" b="0"/>
              <wp:wrapNone/>
              <wp:docPr id="1929512731" name="Text Box 6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6624200" w14:textId="228AD2B8"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578C9" id="_x0000_t202" coordsize="21600,21600" o:spt="202" path="m,l,21600r21600,l21600,xe">
              <v:stroke joinstyle="miter"/>
              <v:path gradientshapeok="t" o:connecttype="rect"/>
            </v:shapetype>
            <v:shape id="Text Box 63" o:spid="_x0000_s1053" type="#_x0000_t202" alt="PUBLIC" style="position:absolute;margin-left:0;margin-top:0;width:29.1pt;height:33.3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na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mw/hbqI60FcKJcO/kqqHea+HDs0BimMYl&#10;1YYnOnQLXcnhbHFWA/74mz/mE/AU5awjxZTckqQ5a79ZIiSKazBwMLbJGM/ym5zidm/ugXQ4pifh&#10;ZDLJi6EdTI1gXknPy9iIQsJKalfy7WDeh5N06T1ItVymJNKRE2FtN07G0hGvCOZL/yrQnREPRNUj&#10;DHISxRvgT7nxpnfLfSD4EysR2xOQZ8hJg4ms83uJIv/1P2VdX/XiJ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LCHudoQAgAA&#10;HQQAAA4AAAAAAAAAAAAAAAAALgIAAGRycy9lMm9Eb2MueG1sUEsBAi0AFAAGAAgAAAAhAOBmehLa&#10;AAAAAwEAAA8AAAAAAAAAAAAAAAAAagQAAGRycy9kb3ducmV2LnhtbFBLBQYAAAAABAAEAPMAAABx&#10;BQAAAAA=&#10;" filled="f" stroked="f">
              <v:textbox style="mso-fit-shape-to-text:t" inset="0,0,0,15pt">
                <w:txbxContent>
                  <w:p w14:paraId="26624200" w14:textId="228AD2B8"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DD68" w14:textId="0B64EFAD" w:rsidR="00DB7572" w:rsidRDefault="00A9309D" w:rsidP="00486BCC">
    <w:pPr>
      <w:pStyle w:val="Footer"/>
      <w:tabs>
        <w:tab w:val="clear" w:pos="4513"/>
        <w:tab w:val="clear" w:pos="9026"/>
        <w:tab w:val="left" w:pos="3765"/>
      </w:tabs>
      <w:ind w:right="-6"/>
    </w:pPr>
    <w:r>
      <w:rPr>
        <w:noProof/>
      </w:rPr>
      <mc:AlternateContent>
        <mc:Choice Requires="wps">
          <w:drawing>
            <wp:anchor distT="0" distB="0" distL="0" distR="0" simplePos="0" relativeHeight="251658272" behindDoc="0" locked="0" layoutInCell="1" allowOverlap="1" wp14:anchorId="3A4B7187" wp14:editId="7DB980F2">
              <wp:simplePos x="533400" y="6781800"/>
              <wp:positionH relativeFrom="page">
                <wp:align>center</wp:align>
              </wp:positionH>
              <wp:positionV relativeFrom="page">
                <wp:align>bottom</wp:align>
              </wp:positionV>
              <wp:extent cx="369570" cy="422910"/>
              <wp:effectExtent l="0" t="0" r="11430" b="0"/>
              <wp:wrapNone/>
              <wp:docPr id="281133247" name="Text Box 6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28972AB" w14:textId="0E00CF6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B7187" id="_x0000_t202" coordsize="21600,21600" o:spt="202" path="m,l,21600r21600,l21600,xe">
              <v:stroke joinstyle="miter"/>
              <v:path gradientshapeok="t" o:connecttype="rect"/>
            </v:shapetype>
            <v:shape id="Text Box 64" o:spid="_x0000_s1054" type="#_x0000_t202" alt="PUBLIC" style="position:absolute;margin-left:0;margin-top:0;width:29.1pt;height:33.3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nEAIAAB0EAAAOAAAAZHJzL2Uyb0RvYy54bWysU01v2zAMvQ/YfxB0X+xka7sY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fl6enVDEUmhL5PJdJxgzS6XHfrwXYFh0Sg5EisJLLFf&#10;+UANKXVIib0sLJu2Tcy09i8HJUZPdpkwWqHf9KypSj65GcbfQHWgrRCOhHsnlw31XgkfngQSwzQu&#10;qTY80qFb6EoOJ4uzGvDXW/6YT8BTlLOOFFNyS5LmrP1hiZAorsHAwdgkYzzNr3K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N04C+cQAgAA&#10;HQQAAA4AAAAAAAAAAAAAAAAALgIAAGRycy9lMm9Eb2MueG1sUEsBAi0AFAAGAAgAAAAhAOBmehLa&#10;AAAAAwEAAA8AAAAAAAAAAAAAAAAAagQAAGRycy9kb3ducmV2LnhtbFBLBQYAAAAABAAEAPMAAABx&#10;BQAAAAA=&#10;" filled="f" stroked="f">
              <v:textbox style="mso-fit-shape-to-text:t" inset="0,0,0,15pt">
                <w:txbxContent>
                  <w:p w14:paraId="228972AB" w14:textId="0E00CF6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2B47946B" wp14:editId="7415A2F6">
          <wp:extent cx="1007167" cy="265044"/>
          <wp:effectExtent l="0" t="0" r="0" b="1905"/>
          <wp:docPr id="1192080277" name="Picture 1192080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t>1</w:t>
    </w:r>
    <w:r w:rsidR="00DB7572">
      <w:fldChar w:fldCharType="end"/>
    </w:r>
  </w:p>
  <w:p w14:paraId="3730F880" w14:textId="77777777" w:rsidR="00DB7572" w:rsidRDefault="00DB7572" w:rsidP="00486BCC">
    <w:pPr>
      <w:pStyle w:val="Footer"/>
      <w:tabs>
        <w:tab w:val="clear" w:pos="4513"/>
        <w:tab w:val="clear" w:pos="9026"/>
        <w:tab w:val="left" w:pos="3765"/>
      </w:tabs>
      <w:ind w:right="-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6DC6" w14:textId="28678CCE" w:rsidR="00DB7572" w:rsidRDefault="00A9309D" w:rsidP="00EC4CFA">
    <w:pPr>
      <w:pStyle w:val="Footer"/>
      <w:tabs>
        <w:tab w:val="clear" w:pos="4513"/>
        <w:tab w:val="clear" w:pos="9026"/>
        <w:tab w:val="left" w:pos="3765"/>
      </w:tabs>
      <w:ind w:right="-6"/>
    </w:pPr>
    <w:r>
      <w:rPr>
        <w:noProof/>
      </w:rPr>
      <mc:AlternateContent>
        <mc:Choice Requires="wps">
          <w:drawing>
            <wp:anchor distT="0" distB="0" distL="0" distR="0" simplePos="0" relativeHeight="251658270" behindDoc="0" locked="0" layoutInCell="1" allowOverlap="1" wp14:anchorId="279177E8" wp14:editId="10F6EEAB">
              <wp:simplePos x="635" y="635"/>
              <wp:positionH relativeFrom="page">
                <wp:align>center</wp:align>
              </wp:positionH>
              <wp:positionV relativeFrom="page">
                <wp:align>bottom</wp:align>
              </wp:positionV>
              <wp:extent cx="369570" cy="422910"/>
              <wp:effectExtent l="0" t="0" r="11430" b="0"/>
              <wp:wrapNone/>
              <wp:docPr id="452007580" name="Text Box 6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65A2BB1" w14:textId="0C4AFD1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177E8" id="_x0000_t202" coordsize="21600,21600" o:spt="202" path="m,l,21600r21600,l21600,xe">
              <v:stroke joinstyle="miter"/>
              <v:path gradientshapeok="t" o:connecttype="rect"/>
            </v:shapetype>
            <v:shape id="Text Box 62" o:spid="_x0000_s1056" type="#_x0000_t202" alt="PUBLIC" style="position:absolute;margin-left:0;margin-top:0;width:29.1pt;height:33.3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cEA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9Mh/E3UB1oK4Qj4d7JZUO9V8KHJ4HEMI1L&#10;qg2PdOgWupLDyeKsBvz1P3/MJ+ApyllHiim5JUlz1v6wREgU12DgYGySMZ7mVznF7c7cAelwTE/C&#10;yWSSF0M7mBrBvJCeF7ERhYSV1K7km8G8C0fp0nuQarFISaQjJ8LKrp2MpSNeEczn/kWgOyEeiKoH&#10;GOQkilfAH3PjTe8Wu0DwJ1YitkcgT5CTBhNZp/cSRf7nf8q6vOr5b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JpGQFwQAgAA&#10;HQQAAA4AAAAAAAAAAAAAAAAALgIAAGRycy9lMm9Eb2MueG1sUEsBAi0AFAAGAAgAAAAhAOBmehLa&#10;AAAAAwEAAA8AAAAAAAAAAAAAAAAAagQAAGRycy9kb3ducmV2LnhtbFBLBQYAAAAABAAEAPMAAABx&#10;BQAAAAA=&#10;" filled="f" stroked="f">
              <v:textbox style="mso-fit-shape-to-text:t" inset="0,0,0,15pt">
                <w:txbxContent>
                  <w:p w14:paraId="465A2BB1" w14:textId="0C4AFD1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6546E7B4" wp14:editId="6C33E2B8">
          <wp:extent cx="1007167" cy="265044"/>
          <wp:effectExtent l="0" t="0" r="0" b="1905"/>
          <wp:docPr id="965068490" name="Picture 9650684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rPr>
        <w:noProof/>
      </w:rPr>
      <w:t>1</w:t>
    </w:r>
    <w:r w:rsidR="00DB7572">
      <w:fldChar w:fldCharType="end"/>
    </w:r>
  </w:p>
  <w:p w14:paraId="4B31EE99" w14:textId="77777777" w:rsidR="00DB7572" w:rsidRDefault="00DB7572" w:rsidP="00EC4CFA">
    <w:pPr>
      <w:pStyle w:val="Footer"/>
      <w:tabs>
        <w:tab w:val="clear" w:pos="4513"/>
        <w:tab w:val="clear" w:pos="9026"/>
        <w:tab w:val="left" w:pos="3765"/>
      </w:tabs>
      <w:ind w:right="-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0B3E" w14:textId="7712EC80" w:rsidR="00A9309D" w:rsidRDefault="00A9309D">
    <w:pPr>
      <w:pStyle w:val="Footer"/>
    </w:pPr>
    <w:r>
      <w:rPr>
        <w:noProof/>
      </w:rPr>
      <mc:AlternateContent>
        <mc:Choice Requires="wps">
          <w:drawing>
            <wp:anchor distT="0" distB="0" distL="0" distR="0" simplePos="0" relativeHeight="251658274" behindDoc="0" locked="0" layoutInCell="1" allowOverlap="1" wp14:anchorId="2C07DCD8" wp14:editId="58F5D636">
              <wp:simplePos x="635" y="635"/>
              <wp:positionH relativeFrom="page">
                <wp:align>center</wp:align>
              </wp:positionH>
              <wp:positionV relativeFrom="page">
                <wp:align>bottom</wp:align>
              </wp:positionV>
              <wp:extent cx="369570" cy="422910"/>
              <wp:effectExtent l="0" t="0" r="11430" b="0"/>
              <wp:wrapNone/>
              <wp:docPr id="1418066576" name="Text Box 6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FC1F22C" w14:textId="3E744F6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7DCD8" id="_x0000_t202" coordsize="21600,21600" o:spt="202" path="m,l,21600r21600,l21600,xe">
              <v:stroke joinstyle="miter"/>
              <v:path gradientshapeok="t" o:connecttype="rect"/>
            </v:shapetype>
            <v:shape id="Text Box 66" o:spid="_x0000_s1059" type="#_x0000_t202" alt="PUBLIC" style="position:absolute;margin-left:0;margin-top:0;width:29.1pt;height:33.3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0f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Js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tVNHw8CAAAd&#10;BAAADgAAAAAAAAAAAAAAAAAuAgAAZHJzL2Uyb0RvYy54bWxQSwECLQAUAAYACAAAACEA4GZ6EtoA&#10;AAADAQAADwAAAAAAAAAAAAAAAABpBAAAZHJzL2Rvd25yZXYueG1sUEsFBgAAAAAEAAQA8wAAAHAF&#10;AAAAAA==&#10;" filled="f" stroked="f">
              <v:textbox style="mso-fit-shape-to-text:t" inset="0,0,0,15pt">
                <w:txbxContent>
                  <w:p w14:paraId="2FC1F22C" w14:textId="3E744F6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89B0" w14:textId="5C82865C" w:rsidR="00A9309D" w:rsidRDefault="00A9309D">
    <w:pPr>
      <w:pStyle w:val="Footer"/>
    </w:pPr>
    <w:r>
      <w:rPr>
        <w:noProof/>
      </w:rPr>
      <mc:AlternateContent>
        <mc:Choice Requires="wps">
          <w:drawing>
            <wp:anchor distT="0" distB="0" distL="0" distR="0" simplePos="0" relativeHeight="251658275" behindDoc="0" locked="0" layoutInCell="1" allowOverlap="1" wp14:anchorId="1669572F" wp14:editId="13BFE3F3">
              <wp:simplePos x="635" y="635"/>
              <wp:positionH relativeFrom="page">
                <wp:align>center</wp:align>
              </wp:positionH>
              <wp:positionV relativeFrom="page">
                <wp:align>bottom</wp:align>
              </wp:positionV>
              <wp:extent cx="369570" cy="422910"/>
              <wp:effectExtent l="0" t="0" r="11430" b="0"/>
              <wp:wrapNone/>
              <wp:docPr id="235557142" name="Text Box 6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73B7ED8" w14:textId="307DE9E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9572F" id="_x0000_t202" coordsize="21600,21600" o:spt="202" path="m,l,21600r21600,l21600,xe">
              <v:stroke joinstyle="miter"/>
              <v:path gradientshapeok="t" o:connecttype="rect"/>
            </v:shapetype>
            <v:shape id="Text Box 67" o:spid="_x0000_s1060" type="#_x0000_t202" alt="PUBLIC" style="position:absolute;margin-left:0;margin-top:0;width:29.1pt;height:33.3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8iDwIAAB0EAAAOAAAAZHJzL2Uyb0RvYy54bWysU11v2jAUfZ+0/2D5fSTQtR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G8uplef0FEIvR5MpmOI6zJ5bKxzn9X1LJg5NyClQiW&#10;2K+cR0OkDimhl6Zl3TSRmUb/5UBi8CSXCYPl+03P6gKDXA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2r/Ig8CAAAd&#10;BAAADgAAAAAAAAAAAAAAAAAuAgAAZHJzL2Uyb0RvYy54bWxQSwECLQAUAAYACAAAACEA4GZ6EtoA&#10;AAADAQAADwAAAAAAAAAAAAAAAABpBAAAZHJzL2Rvd25yZXYueG1sUEsFBgAAAAAEAAQA8wAAAHAF&#10;AAAAAA==&#10;" filled="f" stroked="f">
              <v:textbox style="mso-fit-shape-to-text:t" inset="0,0,0,15pt">
                <w:txbxContent>
                  <w:p w14:paraId="273B7ED8" w14:textId="307DE9E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D345" w14:textId="7409BDAD" w:rsidR="00DB7572" w:rsidRDefault="00A9309D" w:rsidP="00EC4CFA">
    <w:pPr>
      <w:pStyle w:val="Footer"/>
      <w:tabs>
        <w:tab w:val="clear" w:pos="4513"/>
        <w:tab w:val="clear" w:pos="9026"/>
        <w:tab w:val="left" w:pos="3765"/>
      </w:tabs>
      <w:ind w:right="-6"/>
    </w:pPr>
    <w:r>
      <w:rPr>
        <w:noProof/>
      </w:rPr>
      <mc:AlternateContent>
        <mc:Choice Requires="wps">
          <w:drawing>
            <wp:anchor distT="0" distB="0" distL="0" distR="0" simplePos="0" relativeHeight="251658273" behindDoc="0" locked="0" layoutInCell="1" allowOverlap="1" wp14:anchorId="34BE9946" wp14:editId="6EAA717E">
              <wp:simplePos x="533400" y="6781800"/>
              <wp:positionH relativeFrom="page">
                <wp:align>center</wp:align>
              </wp:positionH>
              <wp:positionV relativeFrom="page">
                <wp:align>bottom</wp:align>
              </wp:positionV>
              <wp:extent cx="369570" cy="422910"/>
              <wp:effectExtent l="0" t="0" r="11430" b="0"/>
              <wp:wrapNone/>
              <wp:docPr id="858362301" name="Text Box 6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ECC7F1F" w14:textId="76359E5A"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E9946" id="_x0000_t202" coordsize="21600,21600" o:spt="202" path="m,l,21600r21600,l21600,xe">
              <v:stroke joinstyle="miter"/>
              <v:path gradientshapeok="t" o:connecttype="rect"/>
            </v:shapetype>
            <v:shape id="Text Box 65" o:spid="_x0000_s1062" type="#_x0000_t202" alt="PUBLIC" style="position:absolute;margin-left:0;margin-top:0;width:29.1pt;height:33.3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v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FBps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elQrw8CAAAd&#10;BAAADgAAAAAAAAAAAAAAAAAuAgAAZHJzL2Uyb0RvYy54bWxQSwECLQAUAAYACAAAACEA4GZ6EtoA&#10;AAADAQAADwAAAAAAAAAAAAAAAABpBAAAZHJzL2Rvd25yZXYueG1sUEsFBgAAAAAEAAQA8wAAAHAF&#10;AAAAAA==&#10;" filled="f" stroked="f">
              <v:textbox style="mso-fit-shape-to-text:t" inset="0,0,0,15pt">
                <w:txbxContent>
                  <w:p w14:paraId="2ECC7F1F" w14:textId="76359E5A"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1CFE2DD0" wp14:editId="5E305389">
          <wp:extent cx="1007167" cy="265044"/>
          <wp:effectExtent l="0" t="0" r="0" b="1905"/>
          <wp:docPr id="224291357" name="Picture 224291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rPr>
        <w:noProof/>
      </w:rPr>
      <w:t>1</w:t>
    </w:r>
    <w:r w:rsidR="00DB7572">
      <w:fldChar w:fldCharType="end"/>
    </w:r>
  </w:p>
  <w:p w14:paraId="024883CD" w14:textId="77777777" w:rsidR="0027003D" w:rsidRDefault="0027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06EC" w14:textId="58743053" w:rsidR="00486BCC" w:rsidRDefault="00A9309D" w:rsidP="00486BCC">
    <w:pPr>
      <w:pStyle w:val="Footer"/>
      <w:tabs>
        <w:tab w:val="clear" w:pos="4513"/>
        <w:tab w:val="clear" w:pos="9026"/>
        <w:tab w:val="left" w:pos="3765"/>
      </w:tabs>
      <w:ind w:right="-6"/>
    </w:pPr>
    <w:r>
      <w:rPr>
        <w:noProof/>
      </w:rPr>
      <mc:AlternateContent>
        <mc:Choice Requires="wps">
          <w:drawing>
            <wp:anchor distT="0" distB="0" distL="0" distR="0" simplePos="0" relativeHeight="251658260" behindDoc="0" locked="0" layoutInCell="1" allowOverlap="1" wp14:anchorId="7C6EC334" wp14:editId="4551413F">
              <wp:simplePos x="635" y="635"/>
              <wp:positionH relativeFrom="page">
                <wp:align>center</wp:align>
              </wp:positionH>
              <wp:positionV relativeFrom="page">
                <wp:align>bottom</wp:align>
              </wp:positionV>
              <wp:extent cx="369570" cy="422910"/>
              <wp:effectExtent l="0" t="0" r="11430" b="0"/>
              <wp:wrapNone/>
              <wp:docPr id="1189443905" name="Text Box 5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E6BFBED" w14:textId="0FACB660"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EC334" id="_x0000_t202" coordsize="21600,21600" o:spt="202" path="m,l,21600r21600,l21600,xe">
              <v:stroke joinstyle="miter"/>
              <v:path gradientshapeok="t" o:connecttype="rect"/>
            </v:shapetype>
            <v:shape id="Text Box 52" o:spid="_x0000_s1030" type="#_x0000_t202" alt="PUBLIC" style="position:absolute;margin-left:0;margin-top:0;width:29.1pt;height:33.3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7E6BFBED" w14:textId="0FACB660"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486BCC">
      <w:rPr>
        <w:noProof/>
      </w:rPr>
      <w:drawing>
        <wp:inline distT="0" distB="0" distL="0" distR="0" wp14:anchorId="0E9672B2" wp14:editId="3CBAD275">
          <wp:extent cx="1007167" cy="265044"/>
          <wp:effectExtent l="0" t="0" r="0" b="1905"/>
          <wp:docPr id="2071537336" name="Picture 2071537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tab/>
    </w:r>
    <w:r w:rsidR="00486BCC">
      <w:fldChar w:fldCharType="begin"/>
    </w:r>
    <w:r w:rsidR="00486BCC">
      <w:instrText xml:space="preserve"> PAGE   \* MERGEFORMAT </w:instrText>
    </w:r>
    <w:r w:rsidR="00486BCC">
      <w:fldChar w:fldCharType="separate"/>
    </w:r>
    <w:r w:rsidR="00486BCC">
      <w:t>1</w:t>
    </w:r>
    <w:r w:rsidR="00486BC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DF98" w14:textId="46DA5F67" w:rsidR="002369CA" w:rsidRDefault="00A9309D" w:rsidP="00EC4CFA">
    <w:pPr>
      <w:pStyle w:val="Footer"/>
      <w:tabs>
        <w:tab w:val="clear" w:pos="4513"/>
        <w:tab w:val="clear" w:pos="9026"/>
        <w:tab w:val="left" w:pos="3765"/>
      </w:tabs>
      <w:ind w:right="-6"/>
    </w:pPr>
    <w:r>
      <w:rPr>
        <w:noProof/>
      </w:rPr>
      <mc:AlternateContent>
        <mc:Choice Requires="wps">
          <w:drawing>
            <wp:anchor distT="0" distB="0" distL="0" distR="0" simplePos="0" relativeHeight="251658258" behindDoc="0" locked="0" layoutInCell="1" allowOverlap="1" wp14:anchorId="428ABC99" wp14:editId="790F518A">
              <wp:simplePos x="635" y="635"/>
              <wp:positionH relativeFrom="page">
                <wp:align>center</wp:align>
              </wp:positionH>
              <wp:positionV relativeFrom="page">
                <wp:align>bottom</wp:align>
              </wp:positionV>
              <wp:extent cx="369570" cy="422910"/>
              <wp:effectExtent l="0" t="0" r="11430" b="0"/>
              <wp:wrapNone/>
              <wp:docPr id="927218870" name="Text Box 5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55D338C" w14:textId="538F4E8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ABC99" id="_x0000_t202" coordsize="21600,21600" o:spt="202" path="m,l,21600r21600,l21600,xe">
              <v:stroke joinstyle="miter"/>
              <v:path gradientshapeok="t" o:connecttype="rect"/>
            </v:shapetype>
            <v:shape id="Text Box 50" o:spid="_x0000_s1032" type="#_x0000_t202" alt="PUBLIC" style="position:absolute;margin-left:0;margin-top:0;width:29.1pt;height:33.3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355D338C" w14:textId="538F4E8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tab/>
    </w:r>
    <w:r w:rsidR="00EC4CFA">
      <w:fldChar w:fldCharType="begin"/>
    </w:r>
    <w:r w:rsidR="00EC4CFA">
      <w:instrText xml:space="preserve"> PAGE   \* MERGEFORMAT </w:instrText>
    </w:r>
    <w:r w:rsidR="00EC4CFA">
      <w:fldChar w:fldCharType="separate"/>
    </w:r>
    <w:r w:rsidR="00EC4CFA">
      <w:rPr>
        <w:noProof/>
      </w:rPr>
      <w:t>1</w:t>
    </w:r>
    <w:r w:rsidR="00EC4CF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303C" w14:textId="77D80296" w:rsidR="00A9309D" w:rsidRDefault="00A9309D">
    <w:pPr>
      <w:pStyle w:val="Footer"/>
    </w:pPr>
    <w:r>
      <w:rPr>
        <w:noProof/>
      </w:rPr>
      <mc:AlternateContent>
        <mc:Choice Requires="wps">
          <w:drawing>
            <wp:anchor distT="0" distB="0" distL="0" distR="0" simplePos="0" relativeHeight="251658262" behindDoc="0" locked="0" layoutInCell="1" allowOverlap="1" wp14:anchorId="34E821D0" wp14:editId="19EF5D96">
              <wp:simplePos x="635" y="635"/>
              <wp:positionH relativeFrom="page">
                <wp:align>center</wp:align>
              </wp:positionH>
              <wp:positionV relativeFrom="page">
                <wp:align>bottom</wp:align>
              </wp:positionV>
              <wp:extent cx="369570" cy="422910"/>
              <wp:effectExtent l="0" t="0" r="11430" b="0"/>
              <wp:wrapNone/>
              <wp:docPr id="586131905" name="Text Box 5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C8DFA0F" w14:textId="3DBEC9D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821D0" id="_x0000_t202" coordsize="21600,21600" o:spt="202" path="m,l,21600r21600,l21600,xe">
              <v:stroke joinstyle="miter"/>
              <v:path gradientshapeok="t" o:connecttype="rect"/>
            </v:shapetype>
            <v:shape id="Text Box 54" o:spid="_x0000_s1035" type="#_x0000_t202" alt="PUBLIC" style="position:absolute;margin-left:0;margin-top:0;width:29.1pt;height:33.3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0C8DFA0F" w14:textId="3DBEC9D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3EB8" w14:textId="2A84D422" w:rsidR="00917BB1" w:rsidRDefault="00A9309D" w:rsidP="00486BCC">
    <w:pPr>
      <w:pStyle w:val="Footer"/>
      <w:tabs>
        <w:tab w:val="clear" w:pos="4513"/>
        <w:tab w:val="clear" w:pos="9026"/>
        <w:tab w:val="left" w:pos="3765"/>
      </w:tabs>
      <w:ind w:right="-6"/>
    </w:pPr>
    <w:r>
      <w:rPr>
        <w:noProof/>
      </w:rPr>
      <mc:AlternateContent>
        <mc:Choice Requires="wps">
          <w:drawing>
            <wp:anchor distT="0" distB="0" distL="0" distR="0" simplePos="0" relativeHeight="251658263" behindDoc="0" locked="0" layoutInCell="1" allowOverlap="1" wp14:anchorId="44CAEBC7" wp14:editId="394EDF6D">
              <wp:simplePos x="635" y="635"/>
              <wp:positionH relativeFrom="page">
                <wp:align>center</wp:align>
              </wp:positionH>
              <wp:positionV relativeFrom="page">
                <wp:align>bottom</wp:align>
              </wp:positionV>
              <wp:extent cx="369570" cy="422910"/>
              <wp:effectExtent l="0" t="0" r="11430" b="0"/>
              <wp:wrapNone/>
              <wp:docPr id="421018991" name="Text Box 5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445878B" w14:textId="2A6DC660"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AEBC7" id="_x0000_t202" coordsize="21600,21600" o:spt="202" path="m,l,21600r21600,l21600,xe">
              <v:stroke joinstyle="miter"/>
              <v:path gradientshapeok="t" o:connecttype="rect"/>
            </v:shapetype>
            <v:shape id="Text Box 55" o:spid="_x0000_s1036" type="#_x0000_t202" alt="PUBLIC" style="position:absolute;margin-left:0;margin-top:0;width:29.1pt;height:33.3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7445878B" w14:textId="2A6DC660"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526CE045" wp14:editId="35E48A17">
          <wp:extent cx="1007167" cy="265044"/>
          <wp:effectExtent l="0" t="0" r="0" b="1905"/>
          <wp:docPr id="1995506135" name="Picture 1995506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t>1</w:t>
    </w:r>
    <w:r w:rsidR="00DB757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73C8" w14:textId="27880D55" w:rsidR="00A9309D" w:rsidRDefault="00A9309D">
    <w:pPr>
      <w:pStyle w:val="Footer"/>
    </w:pPr>
    <w:r>
      <w:rPr>
        <w:noProof/>
      </w:rPr>
      <mc:AlternateContent>
        <mc:Choice Requires="wps">
          <w:drawing>
            <wp:anchor distT="0" distB="0" distL="0" distR="0" simplePos="0" relativeHeight="251658261" behindDoc="0" locked="0" layoutInCell="1" allowOverlap="1" wp14:anchorId="2974368B" wp14:editId="19AA21DC">
              <wp:simplePos x="635" y="635"/>
              <wp:positionH relativeFrom="page">
                <wp:align>center</wp:align>
              </wp:positionH>
              <wp:positionV relativeFrom="page">
                <wp:align>bottom</wp:align>
              </wp:positionV>
              <wp:extent cx="369570" cy="422910"/>
              <wp:effectExtent l="0" t="0" r="11430" b="0"/>
              <wp:wrapNone/>
              <wp:docPr id="1357134243" name="Text Box 5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6DF0115" w14:textId="04394611"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4368B" id="_x0000_t202" coordsize="21600,21600" o:spt="202" path="m,l,21600r21600,l21600,xe">
              <v:stroke joinstyle="miter"/>
              <v:path gradientshapeok="t" o:connecttype="rect"/>
            </v:shapetype>
            <v:shape id="Text Box 53" o:spid="_x0000_s1038" type="#_x0000_t202" alt="PUBLIC" style="position:absolute;margin-left:0;margin-top:0;width:29.1pt;height:33.3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16DF0115" w14:textId="04394611"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03FA" w14:textId="56D0B04F" w:rsidR="00A9309D" w:rsidRDefault="00A9309D">
    <w:pPr>
      <w:pStyle w:val="Footer"/>
    </w:pPr>
    <w:r>
      <w:rPr>
        <w:noProof/>
      </w:rPr>
      <mc:AlternateContent>
        <mc:Choice Requires="wps">
          <w:drawing>
            <wp:anchor distT="0" distB="0" distL="0" distR="0" simplePos="0" relativeHeight="251658265" behindDoc="0" locked="0" layoutInCell="1" allowOverlap="1" wp14:anchorId="1F08A1AA" wp14:editId="58439176">
              <wp:simplePos x="635" y="635"/>
              <wp:positionH relativeFrom="page">
                <wp:align>center</wp:align>
              </wp:positionH>
              <wp:positionV relativeFrom="page">
                <wp:align>bottom</wp:align>
              </wp:positionV>
              <wp:extent cx="369570" cy="422910"/>
              <wp:effectExtent l="0" t="0" r="11430" b="0"/>
              <wp:wrapNone/>
              <wp:docPr id="133794797" name="Text Box 5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136AF97" w14:textId="29FAE157"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8A1AA" id="_x0000_t202" coordsize="21600,21600" o:spt="202" path="m,l,21600r21600,l21600,xe">
              <v:stroke joinstyle="miter"/>
              <v:path gradientshapeok="t" o:connecttype="rect"/>
            </v:shapetype>
            <v:shape id="Text Box 57" o:spid="_x0000_s1041" type="#_x0000_t202" alt="PUBLIC" style="position:absolute;margin-left:0;margin-top:0;width:29.1pt;height:33.3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0136AF97" w14:textId="29FAE157"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78BD" w14:textId="5A725EF8" w:rsidR="0027003D" w:rsidRDefault="00A9309D" w:rsidP="00486BCC">
    <w:pPr>
      <w:pStyle w:val="Footer"/>
      <w:tabs>
        <w:tab w:val="clear" w:pos="4513"/>
        <w:tab w:val="clear" w:pos="9026"/>
        <w:tab w:val="left" w:pos="3765"/>
      </w:tabs>
      <w:ind w:right="-6"/>
    </w:pPr>
    <w:r>
      <w:rPr>
        <w:noProof/>
      </w:rPr>
      <mc:AlternateContent>
        <mc:Choice Requires="wps">
          <w:drawing>
            <wp:anchor distT="0" distB="0" distL="0" distR="0" simplePos="0" relativeHeight="251658266" behindDoc="0" locked="0" layoutInCell="1" allowOverlap="1" wp14:anchorId="70B23997" wp14:editId="53BB80B2">
              <wp:simplePos x="635" y="635"/>
              <wp:positionH relativeFrom="page">
                <wp:align>center</wp:align>
              </wp:positionH>
              <wp:positionV relativeFrom="page">
                <wp:align>bottom</wp:align>
              </wp:positionV>
              <wp:extent cx="369570" cy="422910"/>
              <wp:effectExtent l="0" t="0" r="11430" b="0"/>
              <wp:wrapNone/>
              <wp:docPr id="1053826647" name="Text Box 5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67A5FC0" w14:textId="2FB81F85"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23997" id="_x0000_t202" coordsize="21600,21600" o:spt="202" path="m,l,21600r21600,l21600,xe">
              <v:stroke joinstyle="miter"/>
              <v:path gradientshapeok="t" o:connecttype="rect"/>
            </v:shapetype>
            <v:shape id="Text Box 58" o:spid="_x0000_s1042" type="#_x0000_t202" alt="PUBLIC" style="position:absolute;margin-left:0;margin-top:0;width:29.1pt;height:33.3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567A5FC0" w14:textId="2FB81F85"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729D898A" wp14:editId="20B2683F">
          <wp:extent cx="1007167" cy="265044"/>
          <wp:effectExtent l="0" t="0" r="0" b="1905"/>
          <wp:docPr id="667377014" name="Picture 667377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t>1</w:t>
    </w:r>
    <w:r w:rsidR="00DB7572">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2EA" w14:textId="6486C141" w:rsidR="0027003D" w:rsidRDefault="00A9309D" w:rsidP="00EC4CFA">
    <w:pPr>
      <w:pStyle w:val="Footer"/>
      <w:tabs>
        <w:tab w:val="clear" w:pos="4513"/>
        <w:tab w:val="clear" w:pos="9026"/>
        <w:tab w:val="left" w:pos="3765"/>
      </w:tabs>
      <w:ind w:right="-6"/>
    </w:pPr>
    <w:r>
      <w:rPr>
        <w:noProof/>
      </w:rPr>
      <mc:AlternateContent>
        <mc:Choice Requires="wps">
          <w:drawing>
            <wp:anchor distT="0" distB="0" distL="0" distR="0" simplePos="0" relativeHeight="251658264" behindDoc="0" locked="0" layoutInCell="1" allowOverlap="1" wp14:anchorId="20B0C431" wp14:editId="4DEA5693">
              <wp:simplePos x="635" y="635"/>
              <wp:positionH relativeFrom="page">
                <wp:align>center</wp:align>
              </wp:positionH>
              <wp:positionV relativeFrom="page">
                <wp:align>bottom</wp:align>
              </wp:positionV>
              <wp:extent cx="369570" cy="422910"/>
              <wp:effectExtent l="0" t="0" r="11430" b="0"/>
              <wp:wrapNone/>
              <wp:docPr id="1859054901" name="Text Box 5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21ABCFE" w14:textId="66D12C72"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0C431" id="_x0000_t202" coordsize="21600,21600" o:spt="202" path="m,l,21600r21600,l21600,xe">
              <v:stroke joinstyle="miter"/>
              <v:path gradientshapeok="t" o:connecttype="rect"/>
            </v:shapetype>
            <v:shape id="Text Box 56" o:spid="_x0000_s1044" type="#_x0000_t202" alt="PUBLIC" style="position:absolute;margin-left:0;margin-top:0;width:29.1pt;height:33.3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521ABCFE" w14:textId="66D12C72"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DB7572">
      <w:rPr>
        <w:noProof/>
      </w:rPr>
      <w:drawing>
        <wp:inline distT="0" distB="0" distL="0" distR="0" wp14:anchorId="666116B0" wp14:editId="35B04125">
          <wp:extent cx="1007167" cy="265044"/>
          <wp:effectExtent l="0" t="0" r="0" b="1905"/>
          <wp:docPr id="87601358" name="Picture 87601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tab/>
    </w:r>
    <w:r w:rsidR="00DB7572">
      <w:fldChar w:fldCharType="begin"/>
    </w:r>
    <w:r w:rsidR="00DB7572">
      <w:instrText xml:space="preserve"> PAGE   \* MERGEFORMAT </w:instrText>
    </w:r>
    <w:r w:rsidR="00DB7572">
      <w:fldChar w:fldCharType="separate"/>
    </w:r>
    <w:r w:rsidR="00DB7572">
      <w:rPr>
        <w:noProof/>
      </w:rPr>
      <w:t>1</w:t>
    </w:r>
    <w:r w:rsidR="00DB75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15D6" w14:textId="77777777" w:rsidR="00AF6C1E" w:rsidRDefault="00AF6C1E" w:rsidP="00660C79">
      <w:pPr>
        <w:spacing w:line="240" w:lineRule="auto"/>
      </w:pPr>
      <w:r>
        <w:separator/>
      </w:r>
    </w:p>
  </w:footnote>
  <w:footnote w:type="continuationSeparator" w:id="0">
    <w:p w14:paraId="1612C277" w14:textId="77777777" w:rsidR="00AF6C1E" w:rsidRDefault="00AF6C1E" w:rsidP="00660C79">
      <w:pPr>
        <w:spacing w:line="240" w:lineRule="auto"/>
      </w:pPr>
      <w:r>
        <w:continuationSeparator/>
      </w:r>
    </w:p>
  </w:footnote>
  <w:footnote w:type="continuationNotice" w:id="1">
    <w:p w14:paraId="6D6E7CDE" w14:textId="77777777" w:rsidR="00AF6C1E" w:rsidRDefault="00AF6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500D" w14:textId="2DA4E020" w:rsidR="00A9309D" w:rsidRDefault="00A9309D">
    <w:pPr>
      <w:pStyle w:val="Header"/>
    </w:pPr>
    <w:r>
      <w:rPr>
        <w:noProof/>
      </w:rPr>
      <mc:AlternateContent>
        <mc:Choice Requires="wps">
          <w:drawing>
            <wp:anchor distT="0" distB="0" distL="0" distR="0" simplePos="0" relativeHeight="251658241" behindDoc="0" locked="0" layoutInCell="1" allowOverlap="1" wp14:anchorId="2936E7CB" wp14:editId="55975B85">
              <wp:simplePos x="635" y="635"/>
              <wp:positionH relativeFrom="page">
                <wp:align>center</wp:align>
              </wp:positionH>
              <wp:positionV relativeFrom="page">
                <wp:align>top</wp:align>
              </wp:positionV>
              <wp:extent cx="369570" cy="422910"/>
              <wp:effectExtent l="0" t="0" r="11430" b="15240"/>
              <wp:wrapNone/>
              <wp:docPr id="576094068" name="Text Box 3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2EDE59B" w14:textId="1B8E3EA2"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6E7CB" id="_x0000_t202" coordsize="21600,21600" o:spt="202" path="m,l,21600r21600,l21600,xe">
              <v:stroke joinstyle="miter"/>
              <v:path gradientshapeok="t" o:connecttype="rect"/>
            </v:shapetype>
            <v:shape id="Text Box 33" o:spid="_x0000_s1027" type="#_x0000_t202" alt="PUBLIC" style="position:absolute;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22EDE59B" w14:textId="1B8E3EA2"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4344" w14:textId="4C77AB30" w:rsidR="00A9309D" w:rsidRDefault="00A9309D">
    <w:pPr>
      <w:pStyle w:val="Header"/>
    </w:pPr>
    <w:r>
      <w:rPr>
        <w:noProof/>
      </w:rPr>
      <mc:AlternateContent>
        <mc:Choice Requires="wps">
          <w:drawing>
            <wp:anchor distT="0" distB="0" distL="0" distR="0" simplePos="0" relativeHeight="251658250" behindDoc="0" locked="0" layoutInCell="1" allowOverlap="1" wp14:anchorId="25EF1CCB" wp14:editId="3F36CFB1">
              <wp:simplePos x="635" y="635"/>
              <wp:positionH relativeFrom="page">
                <wp:align>center</wp:align>
              </wp:positionH>
              <wp:positionV relativeFrom="page">
                <wp:align>top</wp:align>
              </wp:positionV>
              <wp:extent cx="369570" cy="422910"/>
              <wp:effectExtent l="0" t="0" r="11430" b="15240"/>
              <wp:wrapNone/>
              <wp:docPr id="370850701" name="Text Box 4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7BD227D" w14:textId="3DE0F53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F1CCB" id="_x0000_t202" coordsize="21600,21600" o:spt="202" path="m,l,21600r21600,l21600,xe">
              <v:stroke joinstyle="miter"/>
              <v:path gradientshapeok="t" o:connecttype="rect"/>
            </v:shapetype>
            <v:shape id="Text Box 42" o:spid="_x0000_s1045"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A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Q3w/gbqA60lYcj4cHJZUO9VyLgk/DEMI1L&#10;qsVHOrSBruRwsjirwf/6nz/mE/AU5awjxZTckqQ5Mz8sERLFlYzxNL/K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Hz+CADwIAAB0E&#10;AAAOAAAAAAAAAAAAAAAAAC4CAABkcnMvZTJvRG9jLnhtbFBLAQItABQABgAIAAAAIQADlaat2QAA&#10;AAMBAAAPAAAAAAAAAAAAAAAAAGkEAABkcnMvZG93bnJldi54bWxQSwUGAAAAAAQABADzAAAAbwUA&#10;AAAA&#10;" filled="f" stroked="f">
              <v:textbox style="mso-fit-shape-to-text:t" inset="0,15pt,0,0">
                <w:txbxContent>
                  <w:p w14:paraId="47BD227D" w14:textId="3DE0F53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9682" w14:textId="5073C6A8" w:rsidR="00A9309D" w:rsidRDefault="00A9309D">
    <w:pPr>
      <w:pStyle w:val="Header"/>
    </w:pPr>
    <w:r>
      <w:rPr>
        <w:noProof/>
      </w:rPr>
      <mc:AlternateContent>
        <mc:Choice Requires="wps">
          <w:drawing>
            <wp:anchor distT="0" distB="0" distL="0" distR="0" simplePos="0" relativeHeight="251658251" behindDoc="0" locked="0" layoutInCell="1" allowOverlap="1" wp14:anchorId="049907C2" wp14:editId="5096FE98">
              <wp:simplePos x="533400" y="504825"/>
              <wp:positionH relativeFrom="page">
                <wp:align>center</wp:align>
              </wp:positionH>
              <wp:positionV relativeFrom="page">
                <wp:align>top</wp:align>
              </wp:positionV>
              <wp:extent cx="369570" cy="422910"/>
              <wp:effectExtent l="0" t="0" r="11430" b="15240"/>
              <wp:wrapNone/>
              <wp:docPr id="386507961" name="Text Box 4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3642F20" w14:textId="6570D2B0"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907C2" id="_x0000_t202" coordsize="21600,21600" o:spt="202" path="m,l,21600r21600,l21600,xe">
              <v:stroke joinstyle="miter"/>
              <v:path gradientshapeok="t" o:connecttype="rect"/>
            </v:shapetype>
            <v:shape id="Text Box 43" o:spid="_x0000_s1046" type="#_x0000_t202" alt="PUBLIC" style="position:absolute;margin-left:0;margin-top:0;width:29.1pt;height:33.3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9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TTYfwNVAfaysOR8ODksqHeKxHwSXhimMYl&#10;1eIjHdpAV3I4WZzV4H/9zx/zCXiKctaRYkpuSdKcmR+WCIniSsZ4ml/ldPODezMYdtfeAelwTE/C&#10;yWTGPDSDqT20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qcFK9DwIAAB0E&#10;AAAOAAAAAAAAAAAAAAAAAC4CAABkcnMvZTJvRG9jLnhtbFBLAQItABQABgAIAAAAIQADlaat2QAA&#10;AAMBAAAPAAAAAAAAAAAAAAAAAGkEAABkcnMvZG93bnJldi54bWxQSwUGAAAAAAQABADzAAAAbwUA&#10;AAAA&#10;" filled="f" stroked="f">
              <v:textbox style="mso-fit-shape-to-text:t" inset="0,15pt,0,0">
                <w:txbxContent>
                  <w:p w14:paraId="73642F20" w14:textId="6570D2B0"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94D9" w14:textId="2D664A45" w:rsidR="00A9309D" w:rsidRDefault="00A9309D">
    <w:pPr>
      <w:pStyle w:val="Header"/>
    </w:pPr>
    <w:r>
      <w:rPr>
        <w:noProof/>
      </w:rPr>
      <mc:AlternateContent>
        <mc:Choice Requires="wps">
          <w:drawing>
            <wp:anchor distT="0" distB="0" distL="0" distR="0" simplePos="0" relativeHeight="251658249" behindDoc="0" locked="0" layoutInCell="1" allowOverlap="1" wp14:anchorId="483BFD40" wp14:editId="5401C938">
              <wp:simplePos x="533400" y="504825"/>
              <wp:positionH relativeFrom="page">
                <wp:align>center</wp:align>
              </wp:positionH>
              <wp:positionV relativeFrom="page">
                <wp:align>top</wp:align>
              </wp:positionV>
              <wp:extent cx="369570" cy="422910"/>
              <wp:effectExtent l="0" t="0" r="11430" b="15240"/>
              <wp:wrapNone/>
              <wp:docPr id="1070350317" name="Text Box 4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A304F88" w14:textId="5A67F477"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3BFD40" id="_x0000_t202" coordsize="21600,21600" o:spt="202" path="m,l,21600r21600,l21600,xe">
              <v:stroke joinstyle="miter"/>
              <v:path gradientshapeok="t" o:connecttype="rect"/>
            </v:shapetype>
            <v:shape id="Text Box 41" o:spid="_x0000_s1049"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avSKYDwIAAB0E&#10;AAAOAAAAAAAAAAAAAAAAAC4CAABkcnMvZTJvRG9jLnhtbFBLAQItABQABgAIAAAAIQADlaat2QAA&#10;AAMBAAAPAAAAAAAAAAAAAAAAAGkEAABkcnMvZG93bnJldi54bWxQSwUGAAAAAAQABADzAAAAbwUA&#10;AAAA&#10;" filled="f" stroked="f">
              <v:textbox style="mso-fit-shape-to-text:t" inset="0,15pt,0,0">
                <w:txbxContent>
                  <w:p w14:paraId="6A304F88" w14:textId="5A67F477"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F85A" w14:textId="419CF949" w:rsidR="00A9309D" w:rsidRDefault="00A9309D">
    <w:pPr>
      <w:pStyle w:val="Header"/>
    </w:pPr>
    <w:r>
      <w:rPr>
        <w:noProof/>
      </w:rPr>
      <mc:AlternateContent>
        <mc:Choice Requires="wps">
          <w:drawing>
            <wp:anchor distT="0" distB="0" distL="0" distR="0" simplePos="0" relativeHeight="251658253" behindDoc="0" locked="0" layoutInCell="1" allowOverlap="1" wp14:anchorId="3E144BDF" wp14:editId="78D09A9E">
              <wp:simplePos x="635" y="635"/>
              <wp:positionH relativeFrom="page">
                <wp:align>center</wp:align>
              </wp:positionH>
              <wp:positionV relativeFrom="page">
                <wp:align>top</wp:align>
              </wp:positionV>
              <wp:extent cx="369570" cy="422910"/>
              <wp:effectExtent l="0" t="0" r="11430" b="15240"/>
              <wp:wrapNone/>
              <wp:docPr id="110348115" name="Text Box 4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DAEAA43" w14:textId="00C68B6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44BDF" id="_x0000_t202" coordsize="21600,21600" o:spt="202" path="m,l,21600r21600,l21600,xe">
              <v:stroke joinstyle="miter"/>
              <v:path gradientshapeok="t" o:connecttype="rect"/>
            </v:shapetype>
            <v:shape id="Text Box 45" o:spid="_x0000_s1051" type="#_x0000_t202" alt="PUBLIC" style="position:absolute;margin-left:0;margin-top:0;width:29.1pt;height:33.3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0V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Kvnkahh/A9WBtvJwJDw4uWyo90oEfBKeGKZx&#10;SbX4SIc20JUcThZnNfhfb/ljPgFPUc46UkzJLUmaM/PDEiFRXMkYT/PrnG5+cG8Gw+7aOyAdjulJ&#10;OJnMmIdmMLWH9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0Po0VDwIAAB0E&#10;AAAOAAAAAAAAAAAAAAAAAC4CAABkcnMvZTJvRG9jLnhtbFBLAQItABQABgAIAAAAIQADlaat2QAA&#10;AAMBAAAPAAAAAAAAAAAAAAAAAGkEAABkcnMvZG93bnJldi54bWxQSwUGAAAAAAQABADzAAAAbwUA&#10;AAAA&#10;" filled="f" stroked="f">
              <v:textbox style="mso-fit-shape-to-text:t" inset="0,15pt,0,0">
                <w:txbxContent>
                  <w:p w14:paraId="0DAEAA43" w14:textId="00C68B6F"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9E37" w14:textId="7CF1379D" w:rsidR="00A9309D" w:rsidRDefault="00A9309D">
    <w:pPr>
      <w:pStyle w:val="Header"/>
    </w:pPr>
    <w:r>
      <w:rPr>
        <w:noProof/>
      </w:rPr>
      <mc:AlternateContent>
        <mc:Choice Requires="wps">
          <w:drawing>
            <wp:anchor distT="0" distB="0" distL="0" distR="0" simplePos="0" relativeHeight="251658254" behindDoc="0" locked="0" layoutInCell="1" allowOverlap="1" wp14:anchorId="4CEF7CB1" wp14:editId="01BBAEE2">
              <wp:simplePos x="533400" y="504825"/>
              <wp:positionH relativeFrom="page">
                <wp:align>center</wp:align>
              </wp:positionH>
              <wp:positionV relativeFrom="page">
                <wp:align>top</wp:align>
              </wp:positionV>
              <wp:extent cx="369570" cy="422910"/>
              <wp:effectExtent l="0" t="0" r="11430" b="15240"/>
              <wp:wrapNone/>
              <wp:docPr id="1273426696" name="Text Box 4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318A9AE" w14:textId="04323C66"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EF7CB1" id="_x0000_t202" coordsize="21600,21600" o:spt="202" path="m,l,21600r21600,l21600,xe">
              <v:stroke joinstyle="miter"/>
              <v:path gradientshapeok="t" o:connecttype="rect"/>
            </v:shapetype>
            <v:shape id="Text Box 46" o:spid="_x0000_s1052" type="#_x0000_t202" alt="PUBLIC" style="position:absolute;margin-left:0;margin-top:0;width:29.1pt;height:33.3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oDwIAAB0EAAAOAAAAZHJzL2Uyb0RvYy54bWysU02P2jAQvVfqf7B8Lwm0bJe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ZgT8oDwIAAB0E&#10;AAAOAAAAAAAAAAAAAAAAAC4CAABkcnMvZTJvRG9jLnhtbFBLAQItABQABgAIAAAAIQADlaat2QAA&#10;AAMBAAAPAAAAAAAAAAAAAAAAAGkEAABkcnMvZG93bnJldi54bWxQSwUGAAAAAAQABADzAAAAbwUA&#10;AAAA&#10;" filled="f" stroked="f">
              <v:textbox style="mso-fit-shape-to-text:t" inset="0,15pt,0,0">
                <w:txbxContent>
                  <w:p w14:paraId="2318A9AE" w14:textId="04323C66"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3101" w14:textId="0E2A6856" w:rsidR="00A9309D" w:rsidRDefault="00A9309D">
    <w:pPr>
      <w:pStyle w:val="Header"/>
    </w:pPr>
    <w:r>
      <w:rPr>
        <w:noProof/>
      </w:rPr>
      <mc:AlternateContent>
        <mc:Choice Requires="wps">
          <w:drawing>
            <wp:anchor distT="0" distB="0" distL="0" distR="0" simplePos="0" relativeHeight="251658252" behindDoc="0" locked="0" layoutInCell="1" allowOverlap="1" wp14:anchorId="0BF154AE" wp14:editId="23566488">
              <wp:simplePos x="533400" y="504825"/>
              <wp:positionH relativeFrom="page">
                <wp:align>center</wp:align>
              </wp:positionH>
              <wp:positionV relativeFrom="page">
                <wp:align>top</wp:align>
              </wp:positionV>
              <wp:extent cx="369570" cy="422910"/>
              <wp:effectExtent l="0" t="0" r="11430" b="15240"/>
              <wp:wrapNone/>
              <wp:docPr id="1532919314" name="Text Box 4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B99DA07" w14:textId="784DEF9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F154AE" id="_x0000_t202" coordsize="21600,21600" o:spt="202" path="m,l,21600r21600,l21600,xe">
              <v:stroke joinstyle="miter"/>
              <v:path gradientshapeok="t" o:connecttype="rect"/>
            </v:shapetype>
            <v:shape id="Text Box 44" o:spid="_x0000_s1055" type="#_x0000_t202" alt="PUBLIC" style="position:absolute;margin-left:0;margin-top:0;width:29.1pt;height:33.3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V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65GcbfQHWgrTwcCQ9OLhvqvRIBn4Qnhmlc&#10;Ui0+0qFb6EoOJ4uzGvyv//ljPgFPUc46UkzJLUmas/aHJUKiuJIxnuZXOd384N4Mht2ZOyAdjulJ&#10;OJnMmIftYGoP5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pPqPVDwIAAB0E&#10;AAAOAAAAAAAAAAAAAAAAAC4CAABkcnMvZTJvRG9jLnhtbFBLAQItABQABgAIAAAAIQADlaat2QAA&#10;AAMBAAAPAAAAAAAAAAAAAAAAAGkEAABkcnMvZG93bnJldi54bWxQSwUGAAAAAAQABADzAAAAbwUA&#10;AAAA&#10;" filled="f" stroked="f">
              <v:textbox style="mso-fit-shape-to-text:t" inset="0,15pt,0,0">
                <w:txbxContent>
                  <w:p w14:paraId="1B99DA07" w14:textId="784DEF9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8FAE" w14:textId="1FCAF2AE" w:rsidR="00A9309D" w:rsidRDefault="00A9309D">
    <w:pPr>
      <w:pStyle w:val="Header"/>
    </w:pPr>
    <w:r>
      <w:rPr>
        <w:noProof/>
      </w:rPr>
      <mc:AlternateContent>
        <mc:Choice Requires="wps">
          <w:drawing>
            <wp:anchor distT="0" distB="0" distL="0" distR="0" simplePos="0" relativeHeight="251658256" behindDoc="0" locked="0" layoutInCell="1" allowOverlap="1" wp14:anchorId="47CCBB2D" wp14:editId="43E65FC1">
              <wp:simplePos x="635" y="635"/>
              <wp:positionH relativeFrom="page">
                <wp:align>center</wp:align>
              </wp:positionH>
              <wp:positionV relativeFrom="page">
                <wp:align>top</wp:align>
              </wp:positionV>
              <wp:extent cx="369570" cy="422910"/>
              <wp:effectExtent l="0" t="0" r="11430" b="15240"/>
              <wp:wrapNone/>
              <wp:docPr id="2029847504" name="Text Box 4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6020B6D" w14:textId="277D260C"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CBB2D" id="_x0000_t202" coordsize="21600,21600" o:spt="202" path="m,l,21600r21600,l21600,xe">
              <v:stroke joinstyle="miter"/>
              <v:path gradientshapeok="t" o:connecttype="rect"/>
            </v:shapetype>
            <v:shape id="Text Box 48" o:spid="_x0000_s1057" type="#_x0000_t202" alt="PUBLIC" style="position:absolute;margin-left:0;margin-top:0;width:29.1pt;height:33.3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nQ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C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Gmx50A0CAAAdBAAA&#10;DgAAAAAAAAAAAAAAAAAuAgAAZHJzL2Uyb0RvYy54bWxQSwECLQAUAAYACAAAACEAA5WmrdkAAAAD&#10;AQAADwAAAAAAAAAAAAAAAABnBAAAZHJzL2Rvd25yZXYueG1sUEsFBgAAAAAEAAQA8wAAAG0FAAAA&#10;AA==&#10;" filled="f" stroked="f">
              <v:textbox style="mso-fit-shape-to-text:t" inset="0,15pt,0,0">
                <w:txbxContent>
                  <w:p w14:paraId="56020B6D" w14:textId="277D260C"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3FB4" w14:textId="267EF912" w:rsidR="00A9309D" w:rsidRDefault="00A9309D">
    <w:pPr>
      <w:pStyle w:val="Header"/>
    </w:pPr>
    <w:r>
      <w:rPr>
        <w:noProof/>
      </w:rPr>
      <mc:AlternateContent>
        <mc:Choice Requires="wps">
          <w:drawing>
            <wp:anchor distT="0" distB="0" distL="0" distR="0" simplePos="0" relativeHeight="251658257" behindDoc="0" locked="0" layoutInCell="1" allowOverlap="1" wp14:anchorId="7025E607" wp14:editId="17579A1B">
              <wp:simplePos x="635" y="635"/>
              <wp:positionH relativeFrom="page">
                <wp:align>center</wp:align>
              </wp:positionH>
              <wp:positionV relativeFrom="page">
                <wp:align>top</wp:align>
              </wp:positionV>
              <wp:extent cx="369570" cy="422910"/>
              <wp:effectExtent l="0" t="0" r="11430" b="15240"/>
              <wp:wrapNone/>
              <wp:docPr id="1078388758" name="Text Box 4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326906E" w14:textId="697FADF7"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5E607" id="_x0000_t202" coordsize="21600,21600" o:spt="202" path="m,l,21600r21600,l21600,xe">
              <v:stroke joinstyle="miter"/>
              <v:path gradientshapeok="t" o:connecttype="rect"/>
            </v:shapetype>
            <v:shape id="Text Box 49" o:spid="_x0000_s1058" type="#_x0000_t202" alt="PUBLIC" style="position:absolute;margin-left:0;margin-top:0;width:29.1pt;height:33.3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vtDg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Dn8TdQHWgrD0fCg5PLhnqvRMAn4YlhGpdU&#10;i490aANdyeFkcVaD//U/f8wn4CnKWUeKKbklSXNmflgiJIorGeNpfpXTzQ/uzWDYXXsHpMMxPQkn&#10;kxnz0Aym9tC+kJ4XsRGFhJXUruQ4mHd4lC69B6kWi5REOnICV3btZCwd8YpgPvcvwrsT4khUPcAg&#10;J1G8Av6YG/8MbrFDgj+xErE9AnmCnDSYyDq9lyjyP+8p6/Kq578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fTy+0OAgAAHQQA&#10;AA4AAAAAAAAAAAAAAAAALgIAAGRycy9lMm9Eb2MueG1sUEsBAi0AFAAGAAgAAAAhAAOVpq3ZAAAA&#10;AwEAAA8AAAAAAAAAAAAAAAAAaAQAAGRycy9kb3ducmV2LnhtbFBLBQYAAAAABAAEAPMAAABuBQAA&#10;AAA=&#10;" filled="f" stroked="f">
              <v:textbox style="mso-fit-shape-to-text:t" inset="0,15pt,0,0">
                <w:txbxContent>
                  <w:p w14:paraId="3326906E" w14:textId="697FADF7"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EB08" w14:textId="1E5C46B1" w:rsidR="00A9309D" w:rsidRDefault="00A9309D">
    <w:pPr>
      <w:pStyle w:val="Header"/>
    </w:pPr>
    <w:r>
      <w:rPr>
        <w:noProof/>
      </w:rPr>
      <mc:AlternateContent>
        <mc:Choice Requires="wps">
          <w:drawing>
            <wp:anchor distT="0" distB="0" distL="0" distR="0" simplePos="0" relativeHeight="251658255" behindDoc="0" locked="0" layoutInCell="1" allowOverlap="1" wp14:anchorId="5510C5F9" wp14:editId="2829963B">
              <wp:simplePos x="533400" y="504825"/>
              <wp:positionH relativeFrom="page">
                <wp:align>center</wp:align>
              </wp:positionH>
              <wp:positionV relativeFrom="page">
                <wp:align>top</wp:align>
              </wp:positionV>
              <wp:extent cx="369570" cy="422910"/>
              <wp:effectExtent l="0" t="0" r="11430" b="15240"/>
              <wp:wrapNone/>
              <wp:docPr id="1474615589" name="Text Box 4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0BB3C33" w14:textId="3A0162D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0C5F9" id="_x0000_t202" coordsize="21600,21600" o:spt="202" path="m,l,21600r21600,l21600,xe">
              <v:stroke joinstyle="miter"/>
              <v:path gradientshapeok="t" o:connecttype="rect"/>
            </v:shapetype>
            <v:shape id="Text Box 47" o:spid="_x0000_s1061" type="#_x0000_t202" alt="PUBLIC" style="position:absolute;margin-left:0;margin-top:0;width:29.1pt;height:33.3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m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okGu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ukbMmDwIAAB0E&#10;AAAOAAAAAAAAAAAAAAAAAC4CAABkcnMvZTJvRG9jLnhtbFBLAQItABQABgAIAAAAIQADlaat2QAA&#10;AAMBAAAPAAAAAAAAAAAAAAAAAGkEAABkcnMvZG93bnJldi54bWxQSwUGAAAAAAQABADzAAAAbwUA&#10;AAAA&#10;" filled="f" stroked="f">
              <v:textbox style="mso-fit-shape-to-text:t" inset="0,15pt,0,0">
                <w:txbxContent>
                  <w:p w14:paraId="50BB3C33" w14:textId="3A0162DE"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DA06" w14:textId="298038EA" w:rsidR="008D113C" w:rsidRPr="00917BB1" w:rsidRDefault="00A9309D" w:rsidP="00C30035">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2" behindDoc="0" locked="0" layoutInCell="1" allowOverlap="1" wp14:anchorId="37142ADF" wp14:editId="1B073894">
              <wp:simplePos x="533400" y="504825"/>
              <wp:positionH relativeFrom="page">
                <wp:align>center</wp:align>
              </wp:positionH>
              <wp:positionV relativeFrom="page">
                <wp:align>top</wp:align>
              </wp:positionV>
              <wp:extent cx="369570" cy="422910"/>
              <wp:effectExtent l="0" t="0" r="11430" b="15240"/>
              <wp:wrapNone/>
              <wp:docPr id="1876237625" name="Text Box 3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EF9E13D" w14:textId="6342D0F4"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42ADF" id="_x0000_t202" coordsize="21600,21600" o:spt="202" path="m,l,21600r21600,l21600,xe">
              <v:stroke joinstyle="miter"/>
              <v:path gradientshapeok="t" o:connecttype="rect"/>
            </v:shapetype>
            <v:shape id="Text Box 34" o:spid="_x0000_s1028" type="#_x0000_t202" alt="PUBLIC" style="position:absolute;left:0;text-align:left;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4EF9E13D" w14:textId="6342D0F4"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C30035">
      <w:rPr>
        <w:color w:val="6E7571" w:themeColor="text2"/>
      </w:rPr>
      <w:t>Major non-compliance: sewer network licences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3887" w14:textId="29642593" w:rsidR="002369CA" w:rsidRDefault="00A9309D">
    <w:pPr>
      <w:pStyle w:val="Header"/>
    </w:pPr>
    <w:r>
      <w:rPr>
        <w:noProof/>
      </w:rPr>
      <mc:AlternateContent>
        <mc:Choice Requires="wps">
          <w:drawing>
            <wp:anchor distT="0" distB="0" distL="0" distR="0" simplePos="0" relativeHeight="251658240" behindDoc="0" locked="0" layoutInCell="1" allowOverlap="1" wp14:anchorId="02023446" wp14:editId="21B23E5B">
              <wp:simplePos x="635" y="635"/>
              <wp:positionH relativeFrom="page">
                <wp:align>center</wp:align>
              </wp:positionH>
              <wp:positionV relativeFrom="page">
                <wp:align>top</wp:align>
              </wp:positionV>
              <wp:extent cx="369570" cy="422910"/>
              <wp:effectExtent l="0" t="0" r="11430" b="15240"/>
              <wp:wrapNone/>
              <wp:docPr id="1281351203" name="Text Box 3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9B714A" w14:textId="3A560CB5"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23446" id="_x0000_t202" coordsize="21600,21600" o:spt="202" path="m,l,21600r21600,l21600,xe">
              <v:stroke joinstyle="miter"/>
              <v:path gradientshapeok="t" o:connecttype="rect"/>
            </v:shapetype>
            <v:shape id="Text Box 32" o:spid="_x0000_s1031" type="#_x0000_t202" alt="PUBLIC" style="position:absolute;margin-left:0;margin-top:0;width:29.1pt;height:3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649B714A" w14:textId="3A560CB5"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B14A1E">
      <w:rPr>
        <w:noProof/>
      </w:rPr>
      <w:drawing>
        <wp:inline distT="0" distB="0" distL="0" distR="0" wp14:anchorId="0A96D578" wp14:editId="578815FD">
          <wp:extent cx="3449124" cy="619125"/>
          <wp:effectExtent l="0" t="0" r="5715" b="3175"/>
          <wp:docPr id="1235177749" name="Picture 1235177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9009" w14:textId="02A35DE2" w:rsidR="00A9309D" w:rsidRDefault="00A9309D">
    <w:pPr>
      <w:pStyle w:val="Header"/>
    </w:pPr>
    <w:r>
      <w:rPr>
        <w:noProof/>
      </w:rPr>
      <mc:AlternateContent>
        <mc:Choice Requires="wps">
          <w:drawing>
            <wp:anchor distT="0" distB="0" distL="0" distR="0" simplePos="0" relativeHeight="251658244" behindDoc="0" locked="0" layoutInCell="1" allowOverlap="1" wp14:anchorId="5055461F" wp14:editId="1D3543B9">
              <wp:simplePos x="635" y="635"/>
              <wp:positionH relativeFrom="page">
                <wp:align>center</wp:align>
              </wp:positionH>
              <wp:positionV relativeFrom="page">
                <wp:align>top</wp:align>
              </wp:positionV>
              <wp:extent cx="369570" cy="422910"/>
              <wp:effectExtent l="0" t="0" r="11430" b="15240"/>
              <wp:wrapNone/>
              <wp:docPr id="1489730253" name="Text Box 3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DA89182" w14:textId="36E2FE18"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5461F" id="_x0000_t202" coordsize="21600,21600" o:spt="202" path="m,l,21600r21600,l21600,xe">
              <v:stroke joinstyle="miter"/>
              <v:path gradientshapeok="t" o:connecttype="rect"/>
            </v:shapetype>
            <v:shape id="Text Box 36" o:spid="_x0000_s1033" type="#_x0000_t202" alt="PUBLIC" style="position:absolute;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2DA89182" w14:textId="36E2FE18"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D5D5" w14:textId="1E2BD97C" w:rsidR="00A9309D" w:rsidRDefault="00A9309D">
    <w:pPr>
      <w:pStyle w:val="Header"/>
    </w:pPr>
    <w:r>
      <w:rPr>
        <w:noProof/>
      </w:rPr>
      <mc:AlternateContent>
        <mc:Choice Requires="wps">
          <w:drawing>
            <wp:anchor distT="0" distB="0" distL="0" distR="0" simplePos="0" relativeHeight="251658245" behindDoc="0" locked="0" layoutInCell="1" allowOverlap="1" wp14:anchorId="13433CFF" wp14:editId="19FEB662">
              <wp:simplePos x="533400" y="504825"/>
              <wp:positionH relativeFrom="page">
                <wp:align>center</wp:align>
              </wp:positionH>
              <wp:positionV relativeFrom="page">
                <wp:align>top</wp:align>
              </wp:positionV>
              <wp:extent cx="369570" cy="422910"/>
              <wp:effectExtent l="0" t="0" r="11430" b="15240"/>
              <wp:wrapNone/>
              <wp:docPr id="1445648315" name="Text Box 3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C331461" w14:textId="3EA1AA1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33CFF" id="_x0000_t202" coordsize="21600,21600" o:spt="202" path="m,l,21600r21600,l21600,xe">
              <v:stroke joinstyle="miter"/>
              <v:path gradientshapeok="t" o:connecttype="rect"/>
            </v:shapetype>
            <v:shape id="Text Box 37" o:spid="_x0000_s1034"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2C331461" w14:textId="3EA1AA1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10DE" w14:textId="7C63CC13" w:rsidR="00F87B95" w:rsidRDefault="00A9309D" w:rsidP="00C30035">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1B98FB40" wp14:editId="665EC2F6">
              <wp:simplePos x="533400" y="504825"/>
              <wp:positionH relativeFrom="page">
                <wp:align>center</wp:align>
              </wp:positionH>
              <wp:positionV relativeFrom="page">
                <wp:align>top</wp:align>
              </wp:positionV>
              <wp:extent cx="369570" cy="422910"/>
              <wp:effectExtent l="0" t="0" r="11430" b="15240"/>
              <wp:wrapNone/>
              <wp:docPr id="1228049175" name="Text Box 3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5A037A6" w14:textId="0E839334"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98FB40" id="_x0000_t202" coordsize="21600,21600" o:spt="202" path="m,l,21600r21600,l21600,xe">
              <v:stroke joinstyle="miter"/>
              <v:path gradientshapeok="t" o:connecttype="rect"/>
            </v:shapetype>
            <v:shape id="Text Box 35" o:spid="_x0000_s1037" type="#_x0000_t202" alt="PUBLIC" style="position:absolute;left:0;text-align:left;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25A037A6" w14:textId="0E839334"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r w:rsidR="00C30035">
      <w:rPr>
        <w:color w:val="6E7571" w:themeColor="text2"/>
      </w:rPr>
      <w:t>Major non-compliance: sewer network licences</w:t>
    </w:r>
  </w:p>
  <w:p w14:paraId="6CB90952" w14:textId="3EBED7A4" w:rsidR="002369CA" w:rsidRDefault="002369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18366" w14:textId="229BBC86" w:rsidR="00A9309D" w:rsidRDefault="00A9309D">
    <w:pPr>
      <w:pStyle w:val="Header"/>
    </w:pPr>
    <w:r>
      <w:rPr>
        <w:noProof/>
      </w:rPr>
      <mc:AlternateContent>
        <mc:Choice Requires="wps">
          <w:drawing>
            <wp:anchor distT="0" distB="0" distL="0" distR="0" simplePos="0" relativeHeight="251658247" behindDoc="0" locked="0" layoutInCell="1" allowOverlap="1" wp14:anchorId="4B9C235E" wp14:editId="2C411B7E">
              <wp:simplePos x="635" y="635"/>
              <wp:positionH relativeFrom="page">
                <wp:align>center</wp:align>
              </wp:positionH>
              <wp:positionV relativeFrom="page">
                <wp:align>top</wp:align>
              </wp:positionV>
              <wp:extent cx="369570" cy="422910"/>
              <wp:effectExtent l="0" t="0" r="11430" b="15240"/>
              <wp:wrapNone/>
              <wp:docPr id="507667953" name="Text Box 3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A74798B" w14:textId="4167A34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C235E" id="_x0000_t202" coordsize="21600,21600" o:spt="202" path="m,l,21600r21600,l21600,xe">
              <v:stroke joinstyle="miter"/>
              <v:path gradientshapeok="t" o:connecttype="rect"/>
            </v:shapetype>
            <v:shape id="Text Box 39" o:spid="_x0000_s1039"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5A74798B" w14:textId="4167A343"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27B7" w14:textId="5E0C921A" w:rsidR="00A9309D" w:rsidRDefault="00A9309D">
    <w:pPr>
      <w:pStyle w:val="Header"/>
    </w:pPr>
    <w:r>
      <w:rPr>
        <w:noProof/>
      </w:rPr>
      <mc:AlternateContent>
        <mc:Choice Requires="wps">
          <w:drawing>
            <wp:anchor distT="0" distB="0" distL="0" distR="0" simplePos="0" relativeHeight="251658248" behindDoc="0" locked="0" layoutInCell="1" allowOverlap="1" wp14:anchorId="234DDF77" wp14:editId="7E61BB84">
              <wp:simplePos x="533400" y="504825"/>
              <wp:positionH relativeFrom="page">
                <wp:align>center</wp:align>
              </wp:positionH>
              <wp:positionV relativeFrom="page">
                <wp:align>top</wp:align>
              </wp:positionV>
              <wp:extent cx="369570" cy="422910"/>
              <wp:effectExtent l="0" t="0" r="11430" b="15240"/>
              <wp:wrapNone/>
              <wp:docPr id="186012670" name="Text Box 4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F5AEE1E" w14:textId="0E6DE764"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DDF77" id="_x0000_t202" coordsize="21600,21600" o:spt="202" path="m,l,21600r21600,l21600,xe">
              <v:stroke joinstyle="miter"/>
              <v:path gradientshapeok="t" o:connecttype="rect"/>
            </v:shapetype>
            <v:shape id="Text Box 40" o:spid="_x0000_s1040" type="#_x0000_t202" alt="PUBLIC" style="position:absolute;margin-left:0;margin-top:0;width:29.1pt;height:33.3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6F5AEE1E" w14:textId="0E6DE764"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B35A" w14:textId="4FC1F900" w:rsidR="00A9309D" w:rsidRDefault="00A9309D">
    <w:pPr>
      <w:pStyle w:val="Header"/>
    </w:pPr>
    <w:r>
      <w:rPr>
        <w:noProof/>
      </w:rPr>
      <mc:AlternateContent>
        <mc:Choice Requires="wps">
          <w:drawing>
            <wp:anchor distT="0" distB="0" distL="0" distR="0" simplePos="0" relativeHeight="251658246" behindDoc="0" locked="0" layoutInCell="1" allowOverlap="1" wp14:anchorId="5F7A5475" wp14:editId="19B7D9D7">
              <wp:simplePos x="533400" y="504825"/>
              <wp:positionH relativeFrom="page">
                <wp:align>center</wp:align>
              </wp:positionH>
              <wp:positionV relativeFrom="page">
                <wp:align>top</wp:align>
              </wp:positionV>
              <wp:extent cx="369570" cy="422910"/>
              <wp:effectExtent l="0" t="0" r="11430" b="15240"/>
              <wp:wrapNone/>
              <wp:docPr id="25193829" name="Text Box 3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7B93D02" w14:textId="286645FA"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A5475" id="_x0000_t202" coordsize="21600,21600" o:spt="202" path="m,l,21600r21600,l21600,xe">
              <v:stroke joinstyle="miter"/>
              <v:path gradientshapeok="t" o:connecttype="rect"/>
            </v:shapetype>
            <v:shape id="Text Box 38" o:spid="_x0000_s1043"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47B93D02" w14:textId="286645FA" w:rsidR="00A9309D" w:rsidRPr="00A9309D" w:rsidRDefault="00A9309D" w:rsidP="00A9309D">
                    <w:pPr>
                      <w:spacing w:after="0"/>
                      <w:rPr>
                        <w:rFonts w:ascii="Calibri" w:eastAsia="Calibri" w:hAnsi="Calibri" w:cs="Calibri"/>
                        <w:noProof/>
                        <w:color w:val="000000"/>
                        <w:sz w:val="20"/>
                        <w:szCs w:val="20"/>
                      </w:rPr>
                    </w:pPr>
                    <w:r w:rsidRPr="00A9309D">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FBE51"/>
    <w:multiLevelType w:val="hybridMultilevel"/>
    <w:tmpl w:val="FFFFFFFF"/>
    <w:lvl w:ilvl="0" w:tplc="FA2C1410">
      <w:start w:val="1"/>
      <w:numFmt w:val="bullet"/>
      <w:lvlText w:val=""/>
      <w:lvlJc w:val="left"/>
      <w:pPr>
        <w:ind w:left="360" w:hanging="360"/>
      </w:pPr>
      <w:rPr>
        <w:rFonts w:ascii="Symbol" w:hAnsi="Symbol" w:hint="default"/>
      </w:rPr>
    </w:lvl>
    <w:lvl w:ilvl="1" w:tplc="2236F238">
      <w:start w:val="1"/>
      <w:numFmt w:val="bullet"/>
      <w:lvlText w:val="o"/>
      <w:lvlJc w:val="left"/>
      <w:pPr>
        <w:ind w:left="1080" w:hanging="360"/>
      </w:pPr>
      <w:rPr>
        <w:rFonts w:ascii="Courier New" w:hAnsi="Courier New" w:hint="default"/>
      </w:rPr>
    </w:lvl>
    <w:lvl w:ilvl="2" w:tplc="157C9CC4">
      <w:start w:val="1"/>
      <w:numFmt w:val="bullet"/>
      <w:lvlText w:val=""/>
      <w:lvlJc w:val="left"/>
      <w:pPr>
        <w:ind w:left="1800" w:hanging="360"/>
      </w:pPr>
      <w:rPr>
        <w:rFonts w:ascii="Wingdings" w:hAnsi="Wingdings" w:hint="default"/>
      </w:rPr>
    </w:lvl>
    <w:lvl w:ilvl="3" w:tplc="879AAE3C">
      <w:start w:val="1"/>
      <w:numFmt w:val="bullet"/>
      <w:lvlText w:val=""/>
      <w:lvlJc w:val="left"/>
      <w:pPr>
        <w:ind w:left="2520" w:hanging="360"/>
      </w:pPr>
      <w:rPr>
        <w:rFonts w:ascii="Symbol" w:hAnsi="Symbol" w:hint="default"/>
      </w:rPr>
    </w:lvl>
    <w:lvl w:ilvl="4" w:tplc="A1909F7C">
      <w:start w:val="1"/>
      <w:numFmt w:val="bullet"/>
      <w:lvlText w:val="o"/>
      <w:lvlJc w:val="left"/>
      <w:pPr>
        <w:ind w:left="3240" w:hanging="360"/>
      </w:pPr>
      <w:rPr>
        <w:rFonts w:ascii="Courier New" w:hAnsi="Courier New" w:hint="default"/>
      </w:rPr>
    </w:lvl>
    <w:lvl w:ilvl="5" w:tplc="F11A2E28">
      <w:start w:val="1"/>
      <w:numFmt w:val="bullet"/>
      <w:lvlText w:val=""/>
      <w:lvlJc w:val="left"/>
      <w:pPr>
        <w:ind w:left="3960" w:hanging="360"/>
      </w:pPr>
      <w:rPr>
        <w:rFonts w:ascii="Wingdings" w:hAnsi="Wingdings" w:hint="default"/>
      </w:rPr>
    </w:lvl>
    <w:lvl w:ilvl="6" w:tplc="FFC4A4EA">
      <w:start w:val="1"/>
      <w:numFmt w:val="bullet"/>
      <w:lvlText w:val=""/>
      <w:lvlJc w:val="left"/>
      <w:pPr>
        <w:ind w:left="4680" w:hanging="360"/>
      </w:pPr>
      <w:rPr>
        <w:rFonts w:ascii="Symbol" w:hAnsi="Symbol" w:hint="default"/>
      </w:rPr>
    </w:lvl>
    <w:lvl w:ilvl="7" w:tplc="2FAC2680">
      <w:start w:val="1"/>
      <w:numFmt w:val="bullet"/>
      <w:lvlText w:val="o"/>
      <w:lvlJc w:val="left"/>
      <w:pPr>
        <w:ind w:left="5400" w:hanging="360"/>
      </w:pPr>
      <w:rPr>
        <w:rFonts w:ascii="Courier New" w:hAnsi="Courier New" w:hint="default"/>
      </w:rPr>
    </w:lvl>
    <w:lvl w:ilvl="8" w:tplc="5322A838">
      <w:start w:val="1"/>
      <w:numFmt w:val="bullet"/>
      <w:lvlText w:val=""/>
      <w:lvlJc w:val="left"/>
      <w:pPr>
        <w:ind w:left="6120" w:hanging="360"/>
      </w:pPr>
      <w:rPr>
        <w:rFonts w:ascii="Wingdings" w:hAnsi="Wingdings" w:hint="default"/>
      </w:rPr>
    </w:lvl>
  </w:abstractNum>
  <w:abstractNum w:abstractNumId="11" w15:restartNumberingAfterBreak="0">
    <w:nsid w:val="05CF02B7"/>
    <w:multiLevelType w:val="hybridMultilevel"/>
    <w:tmpl w:val="F73E8E8A"/>
    <w:lvl w:ilvl="0" w:tplc="247AB46E">
      <w:start w:val="1"/>
      <w:numFmt w:val="bullet"/>
      <w:lvlText w:val=""/>
      <w:lvlJc w:val="left"/>
      <w:pPr>
        <w:ind w:left="360" w:hanging="360"/>
      </w:pPr>
      <w:rPr>
        <w:rFonts w:ascii="Symbol" w:hAnsi="Symbol" w:hint="default"/>
      </w:rPr>
    </w:lvl>
    <w:lvl w:ilvl="1" w:tplc="71706F7E" w:tentative="1">
      <w:start w:val="1"/>
      <w:numFmt w:val="bullet"/>
      <w:lvlText w:val="o"/>
      <w:lvlJc w:val="left"/>
      <w:pPr>
        <w:ind w:left="1080" w:hanging="360"/>
      </w:pPr>
      <w:rPr>
        <w:rFonts w:ascii="Courier New" w:hAnsi="Courier New" w:hint="default"/>
      </w:rPr>
    </w:lvl>
    <w:lvl w:ilvl="2" w:tplc="A4B2BC90" w:tentative="1">
      <w:start w:val="1"/>
      <w:numFmt w:val="bullet"/>
      <w:lvlText w:val=""/>
      <w:lvlJc w:val="left"/>
      <w:pPr>
        <w:ind w:left="1800" w:hanging="360"/>
      </w:pPr>
      <w:rPr>
        <w:rFonts w:ascii="Wingdings" w:hAnsi="Wingdings" w:hint="default"/>
      </w:rPr>
    </w:lvl>
    <w:lvl w:ilvl="3" w:tplc="7C2AC954" w:tentative="1">
      <w:start w:val="1"/>
      <w:numFmt w:val="bullet"/>
      <w:lvlText w:val=""/>
      <w:lvlJc w:val="left"/>
      <w:pPr>
        <w:ind w:left="2520" w:hanging="360"/>
      </w:pPr>
      <w:rPr>
        <w:rFonts w:ascii="Symbol" w:hAnsi="Symbol" w:hint="default"/>
      </w:rPr>
    </w:lvl>
    <w:lvl w:ilvl="4" w:tplc="2050EE32" w:tentative="1">
      <w:start w:val="1"/>
      <w:numFmt w:val="bullet"/>
      <w:lvlText w:val="o"/>
      <w:lvlJc w:val="left"/>
      <w:pPr>
        <w:ind w:left="3240" w:hanging="360"/>
      </w:pPr>
      <w:rPr>
        <w:rFonts w:ascii="Courier New" w:hAnsi="Courier New" w:hint="default"/>
      </w:rPr>
    </w:lvl>
    <w:lvl w:ilvl="5" w:tplc="BE3CA0B8" w:tentative="1">
      <w:start w:val="1"/>
      <w:numFmt w:val="bullet"/>
      <w:lvlText w:val=""/>
      <w:lvlJc w:val="left"/>
      <w:pPr>
        <w:ind w:left="3960" w:hanging="360"/>
      </w:pPr>
      <w:rPr>
        <w:rFonts w:ascii="Wingdings" w:hAnsi="Wingdings" w:hint="default"/>
      </w:rPr>
    </w:lvl>
    <w:lvl w:ilvl="6" w:tplc="61B4985E" w:tentative="1">
      <w:start w:val="1"/>
      <w:numFmt w:val="bullet"/>
      <w:lvlText w:val=""/>
      <w:lvlJc w:val="left"/>
      <w:pPr>
        <w:ind w:left="4680" w:hanging="360"/>
      </w:pPr>
      <w:rPr>
        <w:rFonts w:ascii="Symbol" w:hAnsi="Symbol" w:hint="default"/>
      </w:rPr>
    </w:lvl>
    <w:lvl w:ilvl="7" w:tplc="D42048F4" w:tentative="1">
      <w:start w:val="1"/>
      <w:numFmt w:val="bullet"/>
      <w:lvlText w:val="o"/>
      <w:lvlJc w:val="left"/>
      <w:pPr>
        <w:ind w:left="5400" w:hanging="360"/>
      </w:pPr>
      <w:rPr>
        <w:rFonts w:ascii="Courier New" w:hAnsi="Courier New" w:hint="default"/>
      </w:rPr>
    </w:lvl>
    <w:lvl w:ilvl="8" w:tplc="0D62D6FE" w:tentative="1">
      <w:start w:val="1"/>
      <w:numFmt w:val="bullet"/>
      <w:lvlText w:val=""/>
      <w:lvlJc w:val="left"/>
      <w:pPr>
        <w:ind w:left="6120" w:hanging="360"/>
      </w:pPr>
      <w:rPr>
        <w:rFonts w:ascii="Wingdings" w:hAnsi="Wingdings" w:hint="default"/>
      </w:rPr>
    </w:lvl>
  </w:abstractNum>
  <w:abstractNum w:abstractNumId="12" w15:restartNumberingAfterBreak="0">
    <w:nsid w:val="06C29EDA"/>
    <w:multiLevelType w:val="hybridMultilevel"/>
    <w:tmpl w:val="FFFFFFFF"/>
    <w:lvl w:ilvl="0" w:tplc="A7D2B25C">
      <w:start w:val="1"/>
      <w:numFmt w:val="bullet"/>
      <w:lvlText w:val=""/>
      <w:lvlJc w:val="left"/>
      <w:pPr>
        <w:ind w:left="360" w:hanging="360"/>
      </w:pPr>
      <w:rPr>
        <w:rFonts w:ascii="Symbol" w:hAnsi="Symbol" w:hint="default"/>
      </w:rPr>
    </w:lvl>
    <w:lvl w:ilvl="1" w:tplc="13EC8154">
      <w:start w:val="1"/>
      <w:numFmt w:val="bullet"/>
      <w:lvlText w:val="o"/>
      <w:lvlJc w:val="left"/>
      <w:pPr>
        <w:ind w:left="1440" w:hanging="360"/>
      </w:pPr>
      <w:rPr>
        <w:rFonts w:ascii="Courier New" w:hAnsi="Courier New" w:hint="default"/>
      </w:rPr>
    </w:lvl>
    <w:lvl w:ilvl="2" w:tplc="0A663E94">
      <w:start w:val="1"/>
      <w:numFmt w:val="bullet"/>
      <w:lvlText w:val=""/>
      <w:lvlJc w:val="left"/>
      <w:pPr>
        <w:ind w:left="2160" w:hanging="360"/>
      </w:pPr>
      <w:rPr>
        <w:rFonts w:ascii="Wingdings" w:hAnsi="Wingdings" w:hint="default"/>
      </w:rPr>
    </w:lvl>
    <w:lvl w:ilvl="3" w:tplc="459E1710">
      <w:start w:val="1"/>
      <w:numFmt w:val="bullet"/>
      <w:lvlText w:val=""/>
      <w:lvlJc w:val="left"/>
      <w:pPr>
        <w:ind w:left="2880" w:hanging="360"/>
      </w:pPr>
      <w:rPr>
        <w:rFonts w:ascii="Symbol" w:hAnsi="Symbol" w:hint="default"/>
      </w:rPr>
    </w:lvl>
    <w:lvl w:ilvl="4" w:tplc="1366ACA2">
      <w:start w:val="1"/>
      <w:numFmt w:val="bullet"/>
      <w:lvlText w:val="o"/>
      <w:lvlJc w:val="left"/>
      <w:pPr>
        <w:ind w:left="3600" w:hanging="360"/>
      </w:pPr>
      <w:rPr>
        <w:rFonts w:ascii="Courier New" w:hAnsi="Courier New" w:hint="default"/>
      </w:rPr>
    </w:lvl>
    <w:lvl w:ilvl="5" w:tplc="66286558">
      <w:start w:val="1"/>
      <w:numFmt w:val="bullet"/>
      <w:lvlText w:val=""/>
      <w:lvlJc w:val="left"/>
      <w:pPr>
        <w:ind w:left="4320" w:hanging="360"/>
      </w:pPr>
      <w:rPr>
        <w:rFonts w:ascii="Wingdings" w:hAnsi="Wingdings" w:hint="default"/>
      </w:rPr>
    </w:lvl>
    <w:lvl w:ilvl="6" w:tplc="635C20AE">
      <w:start w:val="1"/>
      <w:numFmt w:val="bullet"/>
      <w:lvlText w:val=""/>
      <w:lvlJc w:val="left"/>
      <w:pPr>
        <w:ind w:left="5040" w:hanging="360"/>
      </w:pPr>
      <w:rPr>
        <w:rFonts w:ascii="Symbol" w:hAnsi="Symbol" w:hint="default"/>
      </w:rPr>
    </w:lvl>
    <w:lvl w:ilvl="7" w:tplc="F848A2C0">
      <w:start w:val="1"/>
      <w:numFmt w:val="bullet"/>
      <w:lvlText w:val="o"/>
      <w:lvlJc w:val="left"/>
      <w:pPr>
        <w:ind w:left="5760" w:hanging="360"/>
      </w:pPr>
      <w:rPr>
        <w:rFonts w:ascii="Courier New" w:hAnsi="Courier New" w:hint="default"/>
      </w:rPr>
    </w:lvl>
    <w:lvl w:ilvl="8" w:tplc="2B6AEECA">
      <w:start w:val="1"/>
      <w:numFmt w:val="bullet"/>
      <w:lvlText w:val=""/>
      <w:lvlJc w:val="left"/>
      <w:pPr>
        <w:ind w:left="6480" w:hanging="360"/>
      </w:pPr>
      <w:rPr>
        <w:rFonts w:ascii="Wingdings" w:hAnsi="Wingdings" w:hint="default"/>
      </w:rPr>
    </w:lvl>
  </w:abstractNum>
  <w:abstractNum w:abstractNumId="13" w15:restartNumberingAfterBreak="0">
    <w:nsid w:val="0DE5BB15"/>
    <w:multiLevelType w:val="hybridMultilevel"/>
    <w:tmpl w:val="FFFFFFFF"/>
    <w:lvl w:ilvl="0" w:tplc="3654C67C">
      <w:start w:val="1"/>
      <w:numFmt w:val="bullet"/>
      <w:lvlText w:val=""/>
      <w:lvlJc w:val="left"/>
      <w:pPr>
        <w:ind w:left="720" w:hanging="360"/>
      </w:pPr>
      <w:rPr>
        <w:rFonts w:ascii="Symbol" w:hAnsi="Symbol" w:hint="default"/>
      </w:rPr>
    </w:lvl>
    <w:lvl w:ilvl="1" w:tplc="192647A6">
      <w:start w:val="1"/>
      <w:numFmt w:val="bullet"/>
      <w:lvlText w:val="o"/>
      <w:lvlJc w:val="left"/>
      <w:pPr>
        <w:ind w:left="1440" w:hanging="360"/>
      </w:pPr>
      <w:rPr>
        <w:rFonts w:ascii="Courier New" w:hAnsi="Courier New" w:hint="default"/>
      </w:rPr>
    </w:lvl>
    <w:lvl w:ilvl="2" w:tplc="301E4AF8">
      <w:start w:val="1"/>
      <w:numFmt w:val="bullet"/>
      <w:lvlText w:val=""/>
      <w:lvlJc w:val="left"/>
      <w:pPr>
        <w:ind w:left="2160" w:hanging="360"/>
      </w:pPr>
      <w:rPr>
        <w:rFonts w:ascii="Wingdings" w:hAnsi="Wingdings" w:hint="default"/>
      </w:rPr>
    </w:lvl>
    <w:lvl w:ilvl="3" w:tplc="A09E5BD6">
      <w:start w:val="1"/>
      <w:numFmt w:val="bullet"/>
      <w:lvlText w:val=""/>
      <w:lvlJc w:val="left"/>
      <w:pPr>
        <w:ind w:left="2880" w:hanging="360"/>
      </w:pPr>
      <w:rPr>
        <w:rFonts w:ascii="Symbol" w:hAnsi="Symbol" w:hint="default"/>
      </w:rPr>
    </w:lvl>
    <w:lvl w:ilvl="4" w:tplc="99AE2D5A">
      <w:start w:val="1"/>
      <w:numFmt w:val="bullet"/>
      <w:lvlText w:val="o"/>
      <w:lvlJc w:val="left"/>
      <w:pPr>
        <w:ind w:left="3600" w:hanging="360"/>
      </w:pPr>
      <w:rPr>
        <w:rFonts w:ascii="Courier New" w:hAnsi="Courier New" w:hint="default"/>
      </w:rPr>
    </w:lvl>
    <w:lvl w:ilvl="5" w:tplc="24566072">
      <w:start w:val="1"/>
      <w:numFmt w:val="bullet"/>
      <w:lvlText w:val=""/>
      <w:lvlJc w:val="left"/>
      <w:pPr>
        <w:ind w:left="4320" w:hanging="360"/>
      </w:pPr>
      <w:rPr>
        <w:rFonts w:ascii="Wingdings" w:hAnsi="Wingdings" w:hint="default"/>
      </w:rPr>
    </w:lvl>
    <w:lvl w:ilvl="6" w:tplc="8A683A0C">
      <w:start w:val="1"/>
      <w:numFmt w:val="bullet"/>
      <w:lvlText w:val=""/>
      <w:lvlJc w:val="left"/>
      <w:pPr>
        <w:ind w:left="5040" w:hanging="360"/>
      </w:pPr>
      <w:rPr>
        <w:rFonts w:ascii="Symbol" w:hAnsi="Symbol" w:hint="default"/>
      </w:rPr>
    </w:lvl>
    <w:lvl w:ilvl="7" w:tplc="548CD6EE">
      <w:start w:val="1"/>
      <w:numFmt w:val="bullet"/>
      <w:lvlText w:val="o"/>
      <w:lvlJc w:val="left"/>
      <w:pPr>
        <w:ind w:left="5760" w:hanging="360"/>
      </w:pPr>
      <w:rPr>
        <w:rFonts w:ascii="Courier New" w:hAnsi="Courier New" w:hint="default"/>
      </w:rPr>
    </w:lvl>
    <w:lvl w:ilvl="8" w:tplc="F58E071A">
      <w:start w:val="1"/>
      <w:numFmt w:val="bullet"/>
      <w:lvlText w:val=""/>
      <w:lvlJc w:val="left"/>
      <w:pPr>
        <w:ind w:left="6480" w:hanging="360"/>
      </w:pPr>
      <w:rPr>
        <w:rFonts w:ascii="Wingdings" w:hAnsi="Wingdings" w:hint="default"/>
      </w:rPr>
    </w:lvl>
  </w:abstractNum>
  <w:abstractNum w:abstractNumId="14" w15:restartNumberingAfterBreak="0">
    <w:nsid w:val="1009684F"/>
    <w:multiLevelType w:val="hybridMultilevel"/>
    <w:tmpl w:val="B16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7342BD"/>
    <w:multiLevelType w:val="hybridMultilevel"/>
    <w:tmpl w:val="060AF8A4"/>
    <w:lvl w:ilvl="0" w:tplc="DEC84A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12795B"/>
    <w:multiLevelType w:val="hybridMultilevel"/>
    <w:tmpl w:val="8208F7B8"/>
    <w:lvl w:ilvl="0" w:tplc="FD4CD28C">
      <w:start w:val="1"/>
      <w:numFmt w:val="bullet"/>
      <w:lvlText w:val=""/>
      <w:lvlJc w:val="left"/>
      <w:pPr>
        <w:ind w:left="360" w:hanging="360"/>
      </w:pPr>
      <w:rPr>
        <w:rFonts w:ascii="Symbol" w:hAnsi="Symbol" w:hint="default"/>
      </w:rPr>
    </w:lvl>
    <w:lvl w:ilvl="1" w:tplc="D5A0FAE4">
      <w:start w:val="1"/>
      <w:numFmt w:val="bullet"/>
      <w:lvlText w:val="o"/>
      <w:lvlJc w:val="left"/>
      <w:pPr>
        <w:ind w:left="1080" w:hanging="360"/>
      </w:pPr>
      <w:rPr>
        <w:rFonts w:ascii="Courier New" w:hAnsi="Courier New" w:hint="default"/>
      </w:rPr>
    </w:lvl>
    <w:lvl w:ilvl="2" w:tplc="97703142">
      <w:start w:val="1"/>
      <w:numFmt w:val="bullet"/>
      <w:lvlText w:val=""/>
      <w:lvlJc w:val="left"/>
      <w:pPr>
        <w:ind w:left="1800" w:hanging="360"/>
      </w:pPr>
      <w:rPr>
        <w:rFonts w:ascii="Wingdings" w:hAnsi="Wingdings" w:hint="default"/>
      </w:rPr>
    </w:lvl>
    <w:lvl w:ilvl="3" w:tplc="1DFCB34A">
      <w:start w:val="1"/>
      <w:numFmt w:val="bullet"/>
      <w:lvlText w:val=""/>
      <w:lvlJc w:val="left"/>
      <w:pPr>
        <w:ind w:left="2520" w:hanging="360"/>
      </w:pPr>
      <w:rPr>
        <w:rFonts w:ascii="Symbol" w:hAnsi="Symbol" w:hint="default"/>
      </w:rPr>
    </w:lvl>
    <w:lvl w:ilvl="4" w:tplc="BB6E1348">
      <w:start w:val="1"/>
      <w:numFmt w:val="bullet"/>
      <w:lvlText w:val="o"/>
      <w:lvlJc w:val="left"/>
      <w:pPr>
        <w:ind w:left="3240" w:hanging="360"/>
      </w:pPr>
      <w:rPr>
        <w:rFonts w:ascii="Courier New" w:hAnsi="Courier New" w:hint="default"/>
      </w:rPr>
    </w:lvl>
    <w:lvl w:ilvl="5" w:tplc="3514B48E">
      <w:start w:val="1"/>
      <w:numFmt w:val="bullet"/>
      <w:lvlText w:val=""/>
      <w:lvlJc w:val="left"/>
      <w:pPr>
        <w:ind w:left="3960" w:hanging="360"/>
      </w:pPr>
      <w:rPr>
        <w:rFonts w:ascii="Wingdings" w:hAnsi="Wingdings" w:hint="default"/>
      </w:rPr>
    </w:lvl>
    <w:lvl w:ilvl="6" w:tplc="3DB6C19A">
      <w:start w:val="1"/>
      <w:numFmt w:val="bullet"/>
      <w:lvlText w:val=""/>
      <w:lvlJc w:val="left"/>
      <w:pPr>
        <w:ind w:left="4680" w:hanging="360"/>
      </w:pPr>
      <w:rPr>
        <w:rFonts w:ascii="Symbol" w:hAnsi="Symbol" w:hint="default"/>
      </w:rPr>
    </w:lvl>
    <w:lvl w:ilvl="7" w:tplc="A84AA9B0">
      <w:start w:val="1"/>
      <w:numFmt w:val="bullet"/>
      <w:lvlText w:val="o"/>
      <w:lvlJc w:val="left"/>
      <w:pPr>
        <w:ind w:left="5400" w:hanging="360"/>
      </w:pPr>
      <w:rPr>
        <w:rFonts w:ascii="Courier New" w:hAnsi="Courier New" w:hint="default"/>
      </w:rPr>
    </w:lvl>
    <w:lvl w:ilvl="8" w:tplc="4B3EFE54">
      <w:start w:val="1"/>
      <w:numFmt w:val="bullet"/>
      <w:lvlText w:val=""/>
      <w:lvlJc w:val="left"/>
      <w:pPr>
        <w:ind w:left="6120" w:hanging="360"/>
      </w:pPr>
      <w:rPr>
        <w:rFonts w:ascii="Wingdings" w:hAnsi="Wingdings" w:hint="default"/>
      </w:rPr>
    </w:lvl>
  </w:abstractNum>
  <w:abstractNum w:abstractNumId="17" w15:restartNumberingAfterBreak="0">
    <w:nsid w:val="133C0F98"/>
    <w:multiLevelType w:val="hybridMultilevel"/>
    <w:tmpl w:val="683882A6"/>
    <w:lvl w:ilvl="0" w:tplc="AB883282">
      <w:start w:val="1"/>
      <w:numFmt w:val="bullet"/>
      <w:lvlText w:val=""/>
      <w:lvlJc w:val="left"/>
      <w:pPr>
        <w:ind w:left="360" w:hanging="360"/>
      </w:pPr>
      <w:rPr>
        <w:rFonts w:ascii="Symbol" w:hAnsi="Symbol" w:hint="default"/>
      </w:rPr>
    </w:lvl>
    <w:lvl w:ilvl="1" w:tplc="33AA8D64" w:tentative="1">
      <w:start w:val="1"/>
      <w:numFmt w:val="bullet"/>
      <w:lvlText w:val="o"/>
      <w:lvlJc w:val="left"/>
      <w:pPr>
        <w:ind w:left="1080" w:hanging="360"/>
      </w:pPr>
      <w:rPr>
        <w:rFonts w:ascii="Courier New" w:hAnsi="Courier New" w:hint="default"/>
      </w:rPr>
    </w:lvl>
    <w:lvl w:ilvl="2" w:tplc="B53E9456" w:tentative="1">
      <w:start w:val="1"/>
      <w:numFmt w:val="bullet"/>
      <w:lvlText w:val=""/>
      <w:lvlJc w:val="left"/>
      <w:pPr>
        <w:ind w:left="1800" w:hanging="360"/>
      </w:pPr>
      <w:rPr>
        <w:rFonts w:ascii="Wingdings" w:hAnsi="Wingdings" w:hint="default"/>
      </w:rPr>
    </w:lvl>
    <w:lvl w:ilvl="3" w:tplc="4A8A1654" w:tentative="1">
      <w:start w:val="1"/>
      <w:numFmt w:val="bullet"/>
      <w:lvlText w:val=""/>
      <w:lvlJc w:val="left"/>
      <w:pPr>
        <w:ind w:left="2520" w:hanging="360"/>
      </w:pPr>
      <w:rPr>
        <w:rFonts w:ascii="Symbol" w:hAnsi="Symbol" w:hint="default"/>
      </w:rPr>
    </w:lvl>
    <w:lvl w:ilvl="4" w:tplc="D9ECBE56" w:tentative="1">
      <w:start w:val="1"/>
      <w:numFmt w:val="bullet"/>
      <w:lvlText w:val="o"/>
      <w:lvlJc w:val="left"/>
      <w:pPr>
        <w:ind w:left="3240" w:hanging="360"/>
      </w:pPr>
      <w:rPr>
        <w:rFonts w:ascii="Courier New" w:hAnsi="Courier New" w:hint="default"/>
      </w:rPr>
    </w:lvl>
    <w:lvl w:ilvl="5" w:tplc="5FC0E810" w:tentative="1">
      <w:start w:val="1"/>
      <w:numFmt w:val="bullet"/>
      <w:lvlText w:val=""/>
      <w:lvlJc w:val="left"/>
      <w:pPr>
        <w:ind w:left="3960" w:hanging="360"/>
      </w:pPr>
      <w:rPr>
        <w:rFonts w:ascii="Wingdings" w:hAnsi="Wingdings" w:hint="default"/>
      </w:rPr>
    </w:lvl>
    <w:lvl w:ilvl="6" w:tplc="3B6CEA9C" w:tentative="1">
      <w:start w:val="1"/>
      <w:numFmt w:val="bullet"/>
      <w:lvlText w:val=""/>
      <w:lvlJc w:val="left"/>
      <w:pPr>
        <w:ind w:left="4680" w:hanging="360"/>
      </w:pPr>
      <w:rPr>
        <w:rFonts w:ascii="Symbol" w:hAnsi="Symbol" w:hint="default"/>
      </w:rPr>
    </w:lvl>
    <w:lvl w:ilvl="7" w:tplc="E49A852E" w:tentative="1">
      <w:start w:val="1"/>
      <w:numFmt w:val="bullet"/>
      <w:lvlText w:val="o"/>
      <w:lvlJc w:val="left"/>
      <w:pPr>
        <w:ind w:left="5400" w:hanging="360"/>
      </w:pPr>
      <w:rPr>
        <w:rFonts w:ascii="Courier New" w:hAnsi="Courier New" w:hint="default"/>
      </w:rPr>
    </w:lvl>
    <w:lvl w:ilvl="8" w:tplc="9E3AC90C" w:tentative="1">
      <w:start w:val="1"/>
      <w:numFmt w:val="bullet"/>
      <w:lvlText w:val=""/>
      <w:lvlJc w:val="left"/>
      <w:pPr>
        <w:ind w:left="6120" w:hanging="360"/>
      </w:pPr>
      <w:rPr>
        <w:rFonts w:ascii="Wingdings" w:hAnsi="Wingdings" w:hint="default"/>
      </w:rPr>
    </w:lvl>
  </w:abstractNum>
  <w:abstractNum w:abstractNumId="18"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EB707C"/>
    <w:multiLevelType w:val="hybridMultilevel"/>
    <w:tmpl w:val="49885000"/>
    <w:lvl w:ilvl="0" w:tplc="C3DA0902">
      <w:start w:val="1"/>
      <w:numFmt w:val="bullet"/>
      <w:lvlText w:val=""/>
      <w:lvlJc w:val="left"/>
      <w:pPr>
        <w:ind w:left="360" w:hanging="360"/>
      </w:pPr>
      <w:rPr>
        <w:rFonts w:ascii="Symbol" w:hAnsi="Symbol" w:hint="default"/>
      </w:rPr>
    </w:lvl>
    <w:lvl w:ilvl="1" w:tplc="017C3634" w:tentative="1">
      <w:start w:val="1"/>
      <w:numFmt w:val="bullet"/>
      <w:lvlText w:val="o"/>
      <w:lvlJc w:val="left"/>
      <w:pPr>
        <w:ind w:left="1080" w:hanging="360"/>
      </w:pPr>
      <w:rPr>
        <w:rFonts w:ascii="Courier New" w:hAnsi="Courier New" w:hint="default"/>
      </w:rPr>
    </w:lvl>
    <w:lvl w:ilvl="2" w:tplc="D4C88FC0" w:tentative="1">
      <w:start w:val="1"/>
      <w:numFmt w:val="bullet"/>
      <w:lvlText w:val=""/>
      <w:lvlJc w:val="left"/>
      <w:pPr>
        <w:ind w:left="1800" w:hanging="360"/>
      </w:pPr>
      <w:rPr>
        <w:rFonts w:ascii="Wingdings" w:hAnsi="Wingdings" w:hint="default"/>
      </w:rPr>
    </w:lvl>
    <w:lvl w:ilvl="3" w:tplc="4252D220" w:tentative="1">
      <w:start w:val="1"/>
      <w:numFmt w:val="bullet"/>
      <w:lvlText w:val=""/>
      <w:lvlJc w:val="left"/>
      <w:pPr>
        <w:ind w:left="2520" w:hanging="360"/>
      </w:pPr>
      <w:rPr>
        <w:rFonts w:ascii="Symbol" w:hAnsi="Symbol" w:hint="default"/>
      </w:rPr>
    </w:lvl>
    <w:lvl w:ilvl="4" w:tplc="BC6ABFA6" w:tentative="1">
      <w:start w:val="1"/>
      <w:numFmt w:val="bullet"/>
      <w:lvlText w:val="o"/>
      <w:lvlJc w:val="left"/>
      <w:pPr>
        <w:ind w:left="3240" w:hanging="360"/>
      </w:pPr>
      <w:rPr>
        <w:rFonts w:ascii="Courier New" w:hAnsi="Courier New" w:hint="default"/>
      </w:rPr>
    </w:lvl>
    <w:lvl w:ilvl="5" w:tplc="C102FE14" w:tentative="1">
      <w:start w:val="1"/>
      <w:numFmt w:val="bullet"/>
      <w:lvlText w:val=""/>
      <w:lvlJc w:val="left"/>
      <w:pPr>
        <w:ind w:left="3960" w:hanging="360"/>
      </w:pPr>
      <w:rPr>
        <w:rFonts w:ascii="Wingdings" w:hAnsi="Wingdings" w:hint="default"/>
      </w:rPr>
    </w:lvl>
    <w:lvl w:ilvl="6" w:tplc="F7AE7064" w:tentative="1">
      <w:start w:val="1"/>
      <w:numFmt w:val="bullet"/>
      <w:lvlText w:val=""/>
      <w:lvlJc w:val="left"/>
      <w:pPr>
        <w:ind w:left="4680" w:hanging="360"/>
      </w:pPr>
      <w:rPr>
        <w:rFonts w:ascii="Symbol" w:hAnsi="Symbol" w:hint="default"/>
      </w:rPr>
    </w:lvl>
    <w:lvl w:ilvl="7" w:tplc="1D7A2378" w:tentative="1">
      <w:start w:val="1"/>
      <w:numFmt w:val="bullet"/>
      <w:lvlText w:val="o"/>
      <w:lvlJc w:val="left"/>
      <w:pPr>
        <w:ind w:left="5400" w:hanging="360"/>
      </w:pPr>
      <w:rPr>
        <w:rFonts w:ascii="Courier New" w:hAnsi="Courier New" w:hint="default"/>
      </w:rPr>
    </w:lvl>
    <w:lvl w:ilvl="8" w:tplc="2E7468BC" w:tentative="1">
      <w:start w:val="1"/>
      <w:numFmt w:val="bullet"/>
      <w:lvlText w:val=""/>
      <w:lvlJc w:val="left"/>
      <w:pPr>
        <w:ind w:left="6120" w:hanging="360"/>
      </w:pPr>
      <w:rPr>
        <w:rFonts w:ascii="Wingdings" w:hAnsi="Wingdings" w:hint="default"/>
      </w:rPr>
    </w:lvl>
  </w:abstractNum>
  <w:abstractNum w:abstractNumId="20" w15:restartNumberingAfterBreak="0">
    <w:nsid w:val="205BE454"/>
    <w:multiLevelType w:val="hybridMultilevel"/>
    <w:tmpl w:val="FFFFFFFF"/>
    <w:lvl w:ilvl="0" w:tplc="E35C0226">
      <w:start w:val="1"/>
      <w:numFmt w:val="bullet"/>
      <w:lvlText w:val=""/>
      <w:lvlJc w:val="left"/>
      <w:pPr>
        <w:ind w:left="360" w:hanging="360"/>
      </w:pPr>
      <w:rPr>
        <w:rFonts w:ascii="Symbol" w:hAnsi="Symbol" w:hint="default"/>
      </w:rPr>
    </w:lvl>
    <w:lvl w:ilvl="1" w:tplc="EA6A8D32">
      <w:start w:val="1"/>
      <w:numFmt w:val="bullet"/>
      <w:lvlText w:val="o"/>
      <w:lvlJc w:val="left"/>
      <w:pPr>
        <w:ind w:left="1080" w:hanging="360"/>
      </w:pPr>
      <w:rPr>
        <w:rFonts w:ascii="Courier New" w:hAnsi="Courier New" w:hint="default"/>
      </w:rPr>
    </w:lvl>
    <w:lvl w:ilvl="2" w:tplc="3F8E7484">
      <w:start w:val="1"/>
      <w:numFmt w:val="bullet"/>
      <w:lvlText w:val=""/>
      <w:lvlJc w:val="left"/>
      <w:pPr>
        <w:ind w:left="1800" w:hanging="360"/>
      </w:pPr>
      <w:rPr>
        <w:rFonts w:ascii="Wingdings" w:hAnsi="Wingdings" w:hint="default"/>
      </w:rPr>
    </w:lvl>
    <w:lvl w:ilvl="3" w:tplc="5C36FB30">
      <w:start w:val="1"/>
      <w:numFmt w:val="bullet"/>
      <w:lvlText w:val=""/>
      <w:lvlJc w:val="left"/>
      <w:pPr>
        <w:ind w:left="2520" w:hanging="360"/>
      </w:pPr>
      <w:rPr>
        <w:rFonts w:ascii="Symbol" w:hAnsi="Symbol" w:hint="default"/>
      </w:rPr>
    </w:lvl>
    <w:lvl w:ilvl="4" w:tplc="E974C5EE">
      <w:start w:val="1"/>
      <w:numFmt w:val="bullet"/>
      <w:lvlText w:val="o"/>
      <w:lvlJc w:val="left"/>
      <w:pPr>
        <w:ind w:left="3240" w:hanging="360"/>
      </w:pPr>
      <w:rPr>
        <w:rFonts w:ascii="Courier New" w:hAnsi="Courier New" w:hint="default"/>
      </w:rPr>
    </w:lvl>
    <w:lvl w:ilvl="5" w:tplc="E8769A3C">
      <w:start w:val="1"/>
      <w:numFmt w:val="bullet"/>
      <w:lvlText w:val=""/>
      <w:lvlJc w:val="left"/>
      <w:pPr>
        <w:ind w:left="3960" w:hanging="360"/>
      </w:pPr>
      <w:rPr>
        <w:rFonts w:ascii="Wingdings" w:hAnsi="Wingdings" w:hint="default"/>
      </w:rPr>
    </w:lvl>
    <w:lvl w:ilvl="6" w:tplc="846A738A">
      <w:start w:val="1"/>
      <w:numFmt w:val="bullet"/>
      <w:lvlText w:val=""/>
      <w:lvlJc w:val="left"/>
      <w:pPr>
        <w:ind w:left="4680" w:hanging="360"/>
      </w:pPr>
      <w:rPr>
        <w:rFonts w:ascii="Symbol" w:hAnsi="Symbol" w:hint="default"/>
      </w:rPr>
    </w:lvl>
    <w:lvl w:ilvl="7" w:tplc="E16464E6">
      <w:start w:val="1"/>
      <w:numFmt w:val="bullet"/>
      <w:lvlText w:val="o"/>
      <w:lvlJc w:val="left"/>
      <w:pPr>
        <w:ind w:left="5400" w:hanging="360"/>
      </w:pPr>
      <w:rPr>
        <w:rFonts w:ascii="Courier New" w:hAnsi="Courier New" w:hint="default"/>
      </w:rPr>
    </w:lvl>
    <w:lvl w:ilvl="8" w:tplc="3148E82C">
      <w:start w:val="1"/>
      <w:numFmt w:val="bullet"/>
      <w:lvlText w:val=""/>
      <w:lvlJc w:val="left"/>
      <w:pPr>
        <w:ind w:left="6120" w:hanging="360"/>
      </w:pPr>
      <w:rPr>
        <w:rFonts w:ascii="Wingdings" w:hAnsi="Wingdings" w:hint="default"/>
      </w:rPr>
    </w:lvl>
  </w:abstractNum>
  <w:abstractNum w:abstractNumId="21" w15:restartNumberingAfterBreak="0">
    <w:nsid w:val="264C2CD9"/>
    <w:multiLevelType w:val="hybridMultilevel"/>
    <w:tmpl w:val="B726A814"/>
    <w:lvl w:ilvl="0" w:tplc="72187932">
      <w:start w:val="1"/>
      <w:numFmt w:val="bullet"/>
      <w:lvlText w:val=""/>
      <w:lvlJc w:val="left"/>
      <w:pPr>
        <w:ind w:left="360" w:hanging="360"/>
      </w:pPr>
      <w:rPr>
        <w:rFonts w:ascii="Symbol" w:hAnsi="Symbol" w:hint="default"/>
      </w:rPr>
    </w:lvl>
    <w:lvl w:ilvl="1" w:tplc="F004480A">
      <w:start w:val="1"/>
      <w:numFmt w:val="bullet"/>
      <w:lvlText w:val="o"/>
      <w:lvlJc w:val="left"/>
      <w:pPr>
        <w:ind w:left="1020" w:hanging="360"/>
      </w:pPr>
      <w:rPr>
        <w:rFonts w:ascii="Courier New" w:hAnsi="Courier New" w:hint="default"/>
      </w:rPr>
    </w:lvl>
    <w:lvl w:ilvl="2" w:tplc="0D329E06">
      <w:start w:val="1"/>
      <w:numFmt w:val="bullet"/>
      <w:lvlText w:val=""/>
      <w:lvlJc w:val="left"/>
      <w:pPr>
        <w:ind w:left="1740" w:hanging="360"/>
      </w:pPr>
      <w:rPr>
        <w:rFonts w:ascii="Wingdings" w:hAnsi="Wingdings" w:hint="default"/>
      </w:rPr>
    </w:lvl>
    <w:lvl w:ilvl="3" w:tplc="D63C5E42">
      <w:start w:val="1"/>
      <w:numFmt w:val="bullet"/>
      <w:lvlText w:val=""/>
      <w:lvlJc w:val="left"/>
      <w:pPr>
        <w:ind w:left="2460" w:hanging="360"/>
      </w:pPr>
      <w:rPr>
        <w:rFonts w:ascii="Symbol" w:hAnsi="Symbol" w:hint="default"/>
      </w:rPr>
    </w:lvl>
    <w:lvl w:ilvl="4" w:tplc="5D32B8EE">
      <w:start w:val="1"/>
      <w:numFmt w:val="bullet"/>
      <w:lvlText w:val="o"/>
      <w:lvlJc w:val="left"/>
      <w:pPr>
        <w:ind w:left="3180" w:hanging="360"/>
      </w:pPr>
      <w:rPr>
        <w:rFonts w:ascii="Courier New" w:hAnsi="Courier New" w:hint="default"/>
      </w:rPr>
    </w:lvl>
    <w:lvl w:ilvl="5" w:tplc="0436F080">
      <w:start w:val="1"/>
      <w:numFmt w:val="bullet"/>
      <w:lvlText w:val=""/>
      <w:lvlJc w:val="left"/>
      <w:pPr>
        <w:ind w:left="3900" w:hanging="360"/>
      </w:pPr>
      <w:rPr>
        <w:rFonts w:ascii="Wingdings" w:hAnsi="Wingdings" w:hint="default"/>
      </w:rPr>
    </w:lvl>
    <w:lvl w:ilvl="6" w:tplc="E124CBB6">
      <w:start w:val="1"/>
      <w:numFmt w:val="bullet"/>
      <w:lvlText w:val=""/>
      <w:lvlJc w:val="left"/>
      <w:pPr>
        <w:ind w:left="4620" w:hanging="360"/>
      </w:pPr>
      <w:rPr>
        <w:rFonts w:ascii="Symbol" w:hAnsi="Symbol" w:hint="default"/>
      </w:rPr>
    </w:lvl>
    <w:lvl w:ilvl="7" w:tplc="B0681892">
      <w:start w:val="1"/>
      <w:numFmt w:val="bullet"/>
      <w:lvlText w:val="o"/>
      <w:lvlJc w:val="left"/>
      <w:pPr>
        <w:ind w:left="5340" w:hanging="360"/>
      </w:pPr>
      <w:rPr>
        <w:rFonts w:ascii="Courier New" w:hAnsi="Courier New" w:hint="default"/>
      </w:rPr>
    </w:lvl>
    <w:lvl w:ilvl="8" w:tplc="E9D64748">
      <w:start w:val="1"/>
      <w:numFmt w:val="bullet"/>
      <w:lvlText w:val=""/>
      <w:lvlJc w:val="left"/>
      <w:pPr>
        <w:ind w:left="6060" w:hanging="360"/>
      </w:pPr>
      <w:rPr>
        <w:rFonts w:ascii="Wingdings" w:hAnsi="Wingdings" w:hint="default"/>
      </w:rPr>
    </w:lvl>
  </w:abstractNum>
  <w:abstractNum w:abstractNumId="22" w15:restartNumberingAfterBreak="0">
    <w:nsid w:val="28EBA943"/>
    <w:multiLevelType w:val="hybridMultilevel"/>
    <w:tmpl w:val="FFFFFFFF"/>
    <w:lvl w:ilvl="0" w:tplc="CDD4CB4C">
      <w:start w:val="1"/>
      <w:numFmt w:val="bullet"/>
      <w:lvlText w:val=""/>
      <w:lvlJc w:val="left"/>
      <w:pPr>
        <w:ind w:left="1800" w:hanging="360"/>
      </w:pPr>
      <w:rPr>
        <w:rFonts w:ascii="Symbol" w:hAnsi="Symbol" w:hint="default"/>
      </w:rPr>
    </w:lvl>
    <w:lvl w:ilvl="1" w:tplc="CE008646">
      <w:start w:val="1"/>
      <w:numFmt w:val="bullet"/>
      <w:lvlText w:val="o"/>
      <w:lvlJc w:val="left"/>
      <w:pPr>
        <w:ind w:left="1440" w:hanging="360"/>
      </w:pPr>
      <w:rPr>
        <w:rFonts w:ascii="Courier New" w:hAnsi="Courier New" w:hint="default"/>
      </w:rPr>
    </w:lvl>
    <w:lvl w:ilvl="2" w:tplc="B7969042">
      <w:start w:val="1"/>
      <w:numFmt w:val="bullet"/>
      <w:lvlText w:val=""/>
      <w:lvlJc w:val="left"/>
      <w:pPr>
        <w:ind w:left="2160" w:hanging="360"/>
      </w:pPr>
      <w:rPr>
        <w:rFonts w:ascii="Wingdings" w:hAnsi="Wingdings" w:hint="default"/>
      </w:rPr>
    </w:lvl>
    <w:lvl w:ilvl="3" w:tplc="ADF643A0">
      <w:start w:val="1"/>
      <w:numFmt w:val="bullet"/>
      <w:lvlText w:val=""/>
      <w:lvlJc w:val="left"/>
      <w:pPr>
        <w:ind w:left="2880" w:hanging="360"/>
      </w:pPr>
      <w:rPr>
        <w:rFonts w:ascii="Symbol" w:hAnsi="Symbol" w:hint="default"/>
      </w:rPr>
    </w:lvl>
    <w:lvl w:ilvl="4" w:tplc="B58C6E02">
      <w:start w:val="1"/>
      <w:numFmt w:val="bullet"/>
      <w:lvlText w:val="o"/>
      <w:lvlJc w:val="left"/>
      <w:pPr>
        <w:ind w:left="3600" w:hanging="360"/>
      </w:pPr>
      <w:rPr>
        <w:rFonts w:ascii="Courier New" w:hAnsi="Courier New" w:hint="default"/>
      </w:rPr>
    </w:lvl>
    <w:lvl w:ilvl="5" w:tplc="DA569D18">
      <w:start w:val="1"/>
      <w:numFmt w:val="bullet"/>
      <w:lvlText w:val=""/>
      <w:lvlJc w:val="left"/>
      <w:pPr>
        <w:ind w:left="4320" w:hanging="360"/>
      </w:pPr>
      <w:rPr>
        <w:rFonts w:ascii="Wingdings" w:hAnsi="Wingdings" w:hint="default"/>
      </w:rPr>
    </w:lvl>
    <w:lvl w:ilvl="6" w:tplc="37D07A7C">
      <w:start w:val="1"/>
      <w:numFmt w:val="bullet"/>
      <w:lvlText w:val=""/>
      <w:lvlJc w:val="left"/>
      <w:pPr>
        <w:ind w:left="5040" w:hanging="360"/>
      </w:pPr>
      <w:rPr>
        <w:rFonts w:ascii="Symbol" w:hAnsi="Symbol" w:hint="default"/>
      </w:rPr>
    </w:lvl>
    <w:lvl w:ilvl="7" w:tplc="613CB0BA">
      <w:start w:val="1"/>
      <w:numFmt w:val="bullet"/>
      <w:lvlText w:val="o"/>
      <w:lvlJc w:val="left"/>
      <w:pPr>
        <w:ind w:left="5760" w:hanging="360"/>
      </w:pPr>
      <w:rPr>
        <w:rFonts w:ascii="Courier New" w:hAnsi="Courier New" w:hint="default"/>
      </w:rPr>
    </w:lvl>
    <w:lvl w:ilvl="8" w:tplc="5C301958">
      <w:start w:val="1"/>
      <w:numFmt w:val="bullet"/>
      <w:lvlText w:val=""/>
      <w:lvlJc w:val="left"/>
      <w:pPr>
        <w:ind w:left="6480" w:hanging="360"/>
      </w:pPr>
      <w:rPr>
        <w:rFonts w:ascii="Wingdings" w:hAnsi="Wingdings" w:hint="default"/>
      </w:rPr>
    </w:lvl>
  </w:abstractNum>
  <w:abstractNum w:abstractNumId="23" w15:restartNumberingAfterBreak="0">
    <w:nsid w:val="2E181220"/>
    <w:multiLevelType w:val="hybridMultilevel"/>
    <w:tmpl w:val="29E4909A"/>
    <w:lvl w:ilvl="0" w:tplc="2E7498BE">
      <w:start w:val="1"/>
      <w:numFmt w:val="bullet"/>
      <w:lvlText w:val=""/>
      <w:lvlJc w:val="left"/>
      <w:pPr>
        <w:ind w:left="360" w:hanging="360"/>
      </w:pPr>
      <w:rPr>
        <w:rFonts w:ascii="Symbol" w:hAnsi="Symbol" w:hint="default"/>
      </w:rPr>
    </w:lvl>
    <w:lvl w:ilvl="1" w:tplc="32EE3600" w:tentative="1">
      <w:start w:val="1"/>
      <w:numFmt w:val="bullet"/>
      <w:lvlText w:val="o"/>
      <w:lvlJc w:val="left"/>
      <w:pPr>
        <w:ind w:left="1080" w:hanging="360"/>
      </w:pPr>
      <w:rPr>
        <w:rFonts w:ascii="Courier New" w:hAnsi="Courier New" w:hint="default"/>
      </w:rPr>
    </w:lvl>
    <w:lvl w:ilvl="2" w:tplc="08200912" w:tentative="1">
      <w:start w:val="1"/>
      <w:numFmt w:val="bullet"/>
      <w:lvlText w:val=""/>
      <w:lvlJc w:val="left"/>
      <w:pPr>
        <w:ind w:left="1800" w:hanging="360"/>
      </w:pPr>
      <w:rPr>
        <w:rFonts w:ascii="Wingdings" w:hAnsi="Wingdings" w:hint="default"/>
      </w:rPr>
    </w:lvl>
    <w:lvl w:ilvl="3" w:tplc="5DF62F86" w:tentative="1">
      <w:start w:val="1"/>
      <w:numFmt w:val="bullet"/>
      <w:lvlText w:val=""/>
      <w:lvlJc w:val="left"/>
      <w:pPr>
        <w:ind w:left="2520" w:hanging="360"/>
      </w:pPr>
      <w:rPr>
        <w:rFonts w:ascii="Symbol" w:hAnsi="Symbol" w:hint="default"/>
      </w:rPr>
    </w:lvl>
    <w:lvl w:ilvl="4" w:tplc="77BE34BC" w:tentative="1">
      <w:start w:val="1"/>
      <w:numFmt w:val="bullet"/>
      <w:lvlText w:val="o"/>
      <w:lvlJc w:val="left"/>
      <w:pPr>
        <w:ind w:left="3240" w:hanging="360"/>
      </w:pPr>
      <w:rPr>
        <w:rFonts w:ascii="Courier New" w:hAnsi="Courier New" w:hint="default"/>
      </w:rPr>
    </w:lvl>
    <w:lvl w:ilvl="5" w:tplc="9904C45E" w:tentative="1">
      <w:start w:val="1"/>
      <w:numFmt w:val="bullet"/>
      <w:lvlText w:val=""/>
      <w:lvlJc w:val="left"/>
      <w:pPr>
        <w:ind w:left="3960" w:hanging="360"/>
      </w:pPr>
      <w:rPr>
        <w:rFonts w:ascii="Wingdings" w:hAnsi="Wingdings" w:hint="default"/>
      </w:rPr>
    </w:lvl>
    <w:lvl w:ilvl="6" w:tplc="EE1AE0F2" w:tentative="1">
      <w:start w:val="1"/>
      <w:numFmt w:val="bullet"/>
      <w:lvlText w:val=""/>
      <w:lvlJc w:val="left"/>
      <w:pPr>
        <w:ind w:left="4680" w:hanging="360"/>
      </w:pPr>
      <w:rPr>
        <w:rFonts w:ascii="Symbol" w:hAnsi="Symbol" w:hint="default"/>
      </w:rPr>
    </w:lvl>
    <w:lvl w:ilvl="7" w:tplc="5EDA3424" w:tentative="1">
      <w:start w:val="1"/>
      <w:numFmt w:val="bullet"/>
      <w:lvlText w:val="o"/>
      <w:lvlJc w:val="left"/>
      <w:pPr>
        <w:ind w:left="5400" w:hanging="360"/>
      </w:pPr>
      <w:rPr>
        <w:rFonts w:ascii="Courier New" w:hAnsi="Courier New" w:hint="default"/>
      </w:rPr>
    </w:lvl>
    <w:lvl w:ilvl="8" w:tplc="92D0C856" w:tentative="1">
      <w:start w:val="1"/>
      <w:numFmt w:val="bullet"/>
      <w:lvlText w:val=""/>
      <w:lvlJc w:val="left"/>
      <w:pPr>
        <w:ind w:left="6120" w:hanging="360"/>
      </w:pPr>
      <w:rPr>
        <w:rFonts w:ascii="Wingdings" w:hAnsi="Wingdings" w:hint="default"/>
      </w:rPr>
    </w:lvl>
  </w:abstractNum>
  <w:abstractNum w:abstractNumId="24" w15:restartNumberingAfterBreak="0">
    <w:nsid w:val="2E1E79EE"/>
    <w:multiLevelType w:val="hybridMultilevel"/>
    <w:tmpl w:val="02688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A9D804"/>
    <w:multiLevelType w:val="hybridMultilevel"/>
    <w:tmpl w:val="FFFFFFFF"/>
    <w:lvl w:ilvl="0" w:tplc="6A687660">
      <w:start w:val="1"/>
      <w:numFmt w:val="bullet"/>
      <w:lvlText w:val=""/>
      <w:lvlJc w:val="left"/>
      <w:pPr>
        <w:ind w:left="720" w:hanging="360"/>
      </w:pPr>
      <w:rPr>
        <w:rFonts w:ascii="Symbol" w:hAnsi="Symbol" w:hint="default"/>
      </w:rPr>
    </w:lvl>
    <w:lvl w:ilvl="1" w:tplc="ADB8FBE6">
      <w:start w:val="1"/>
      <w:numFmt w:val="bullet"/>
      <w:lvlText w:val="o"/>
      <w:lvlJc w:val="left"/>
      <w:pPr>
        <w:ind w:left="1440" w:hanging="360"/>
      </w:pPr>
      <w:rPr>
        <w:rFonts w:ascii="Courier New" w:hAnsi="Courier New" w:hint="default"/>
      </w:rPr>
    </w:lvl>
    <w:lvl w:ilvl="2" w:tplc="3FA04532">
      <w:start w:val="1"/>
      <w:numFmt w:val="bullet"/>
      <w:lvlText w:val=""/>
      <w:lvlJc w:val="left"/>
      <w:pPr>
        <w:ind w:left="2160" w:hanging="360"/>
      </w:pPr>
      <w:rPr>
        <w:rFonts w:ascii="Wingdings" w:hAnsi="Wingdings" w:hint="default"/>
      </w:rPr>
    </w:lvl>
    <w:lvl w:ilvl="3" w:tplc="1826B58E">
      <w:start w:val="1"/>
      <w:numFmt w:val="bullet"/>
      <w:lvlText w:val=""/>
      <w:lvlJc w:val="left"/>
      <w:pPr>
        <w:ind w:left="2880" w:hanging="360"/>
      </w:pPr>
      <w:rPr>
        <w:rFonts w:ascii="Symbol" w:hAnsi="Symbol" w:hint="default"/>
      </w:rPr>
    </w:lvl>
    <w:lvl w:ilvl="4" w:tplc="BE88D756">
      <w:start w:val="1"/>
      <w:numFmt w:val="bullet"/>
      <w:lvlText w:val="o"/>
      <w:lvlJc w:val="left"/>
      <w:pPr>
        <w:ind w:left="3600" w:hanging="360"/>
      </w:pPr>
      <w:rPr>
        <w:rFonts w:ascii="Courier New" w:hAnsi="Courier New" w:hint="default"/>
      </w:rPr>
    </w:lvl>
    <w:lvl w:ilvl="5" w:tplc="A762C6FC">
      <w:start w:val="1"/>
      <w:numFmt w:val="bullet"/>
      <w:lvlText w:val=""/>
      <w:lvlJc w:val="left"/>
      <w:pPr>
        <w:ind w:left="4320" w:hanging="360"/>
      </w:pPr>
      <w:rPr>
        <w:rFonts w:ascii="Wingdings" w:hAnsi="Wingdings" w:hint="default"/>
      </w:rPr>
    </w:lvl>
    <w:lvl w:ilvl="6" w:tplc="467C9A1C">
      <w:start w:val="1"/>
      <w:numFmt w:val="bullet"/>
      <w:lvlText w:val=""/>
      <w:lvlJc w:val="left"/>
      <w:pPr>
        <w:ind w:left="5040" w:hanging="360"/>
      </w:pPr>
      <w:rPr>
        <w:rFonts w:ascii="Symbol" w:hAnsi="Symbol" w:hint="default"/>
      </w:rPr>
    </w:lvl>
    <w:lvl w:ilvl="7" w:tplc="B64AB502">
      <w:start w:val="1"/>
      <w:numFmt w:val="bullet"/>
      <w:lvlText w:val="o"/>
      <w:lvlJc w:val="left"/>
      <w:pPr>
        <w:ind w:left="5760" w:hanging="360"/>
      </w:pPr>
      <w:rPr>
        <w:rFonts w:ascii="Courier New" w:hAnsi="Courier New" w:hint="default"/>
      </w:rPr>
    </w:lvl>
    <w:lvl w:ilvl="8" w:tplc="BAB68B7A">
      <w:start w:val="1"/>
      <w:numFmt w:val="bullet"/>
      <w:lvlText w:val=""/>
      <w:lvlJc w:val="left"/>
      <w:pPr>
        <w:ind w:left="6480" w:hanging="360"/>
      </w:pPr>
      <w:rPr>
        <w:rFonts w:ascii="Wingdings" w:hAnsi="Wingdings" w:hint="default"/>
      </w:rPr>
    </w:lvl>
  </w:abstractNum>
  <w:abstractNum w:abstractNumId="26" w15:restartNumberingAfterBreak="0">
    <w:nsid w:val="331E400B"/>
    <w:multiLevelType w:val="hybridMultilevel"/>
    <w:tmpl w:val="3EF2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E61AB"/>
    <w:multiLevelType w:val="hybridMultilevel"/>
    <w:tmpl w:val="B13E3E62"/>
    <w:lvl w:ilvl="0" w:tplc="762A9F88">
      <w:start w:val="1"/>
      <w:numFmt w:val="bullet"/>
      <w:lvlText w:val=""/>
      <w:lvlJc w:val="left"/>
      <w:pPr>
        <w:ind w:left="360" w:hanging="360"/>
      </w:pPr>
      <w:rPr>
        <w:rFonts w:ascii="Symbol" w:hAnsi="Symbol" w:hint="default"/>
      </w:rPr>
    </w:lvl>
    <w:lvl w:ilvl="1" w:tplc="CDE43EF0" w:tentative="1">
      <w:start w:val="1"/>
      <w:numFmt w:val="bullet"/>
      <w:lvlText w:val="o"/>
      <w:lvlJc w:val="left"/>
      <w:pPr>
        <w:ind w:left="1080" w:hanging="360"/>
      </w:pPr>
      <w:rPr>
        <w:rFonts w:ascii="Courier New" w:hAnsi="Courier New" w:hint="default"/>
      </w:rPr>
    </w:lvl>
    <w:lvl w:ilvl="2" w:tplc="F5B484E8" w:tentative="1">
      <w:start w:val="1"/>
      <w:numFmt w:val="bullet"/>
      <w:lvlText w:val=""/>
      <w:lvlJc w:val="left"/>
      <w:pPr>
        <w:ind w:left="1800" w:hanging="360"/>
      </w:pPr>
      <w:rPr>
        <w:rFonts w:ascii="Wingdings" w:hAnsi="Wingdings" w:hint="default"/>
      </w:rPr>
    </w:lvl>
    <w:lvl w:ilvl="3" w:tplc="16DE9B24" w:tentative="1">
      <w:start w:val="1"/>
      <w:numFmt w:val="bullet"/>
      <w:lvlText w:val=""/>
      <w:lvlJc w:val="left"/>
      <w:pPr>
        <w:ind w:left="2520" w:hanging="360"/>
      </w:pPr>
      <w:rPr>
        <w:rFonts w:ascii="Symbol" w:hAnsi="Symbol" w:hint="default"/>
      </w:rPr>
    </w:lvl>
    <w:lvl w:ilvl="4" w:tplc="224CFEC2" w:tentative="1">
      <w:start w:val="1"/>
      <w:numFmt w:val="bullet"/>
      <w:lvlText w:val="o"/>
      <w:lvlJc w:val="left"/>
      <w:pPr>
        <w:ind w:left="3240" w:hanging="360"/>
      </w:pPr>
      <w:rPr>
        <w:rFonts w:ascii="Courier New" w:hAnsi="Courier New" w:hint="default"/>
      </w:rPr>
    </w:lvl>
    <w:lvl w:ilvl="5" w:tplc="F18880E8" w:tentative="1">
      <w:start w:val="1"/>
      <w:numFmt w:val="bullet"/>
      <w:lvlText w:val=""/>
      <w:lvlJc w:val="left"/>
      <w:pPr>
        <w:ind w:left="3960" w:hanging="360"/>
      </w:pPr>
      <w:rPr>
        <w:rFonts w:ascii="Wingdings" w:hAnsi="Wingdings" w:hint="default"/>
      </w:rPr>
    </w:lvl>
    <w:lvl w:ilvl="6" w:tplc="A6B62B98" w:tentative="1">
      <w:start w:val="1"/>
      <w:numFmt w:val="bullet"/>
      <w:lvlText w:val=""/>
      <w:lvlJc w:val="left"/>
      <w:pPr>
        <w:ind w:left="4680" w:hanging="360"/>
      </w:pPr>
      <w:rPr>
        <w:rFonts w:ascii="Symbol" w:hAnsi="Symbol" w:hint="default"/>
      </w:rPr>
    </w:lvl>
    <w:lvl w:ilvl="7" w:tplc="CC427794" w:tentative="1">
      <w:start w:val="1"/>
      <w:numFmt w:val="bullet"/>
      <w:lvlText w:val="o"/>
      <w:lvlJc w:val="left"/>
      <w:pPr>
        <w:ind w:left="5400" w:hanging="360"/>
      </w:pPr>
      <w:rPr>
        <w:rFonts w:ascii="Courier New" w:hAnsi="Courier New" w:hint="default"/>
      </w:rPr>
    </w:lvl>
    <w:lvl w:ilvl="8" w:tplc="D33086AE" w:tentative="1">
      <w:start w:val="1"/>
      <w:numFmt w:val="bullet"/>
      <w:lvlText w:val=""/>
      <w:lvlJc w:val="left"/>
      <w:pPr>
        <w:ind w:left="6120" w:hanging="360"/>
      </w:pPr>
      <w:rPr>
        <w:rFonts w:ascii="Wingdings" w:hAnsi="Wingdings" w:hint="default"/>
      </w:rPr>
    </w:lvl>
  </w:abstractNum>
  <w:abstractNum w:abstractNumId="28" w15:restartNumberingAfterBreak="0">
    <w:nsid w:val="33BA17B9"/>
    <w:multiLevelType w:val="hybridMultilevel"/>
    <w:tmpl w:val="70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8B75C8"/>
    <w:multiLevelType w:val="hybridMultilevel"/>
    <w:tmpl w:val="BAFA9290"/>
    <w:lvl w:ilvl="0" w:tplc="64988864">
      <w:start w:val="1"/>
      <w:numFmt w:val="bullet"/>
      <w:lvlText w:val=""/>
      <w:lvlJc w:val="left"/>
      <w:pPr>
        <w:ind w:left="360" w:hanging="360"/>
      </w:pPr>
      <w:rPr>
        <w:rFonts w:ascii="Symbol" w:hAnsi="Symbol" w:hint="default"/>
      </w:rPr>
    </w:lvl>
    <w:lvl w:ilvl="1" w:tplc="CB8E7D42" w:tentative="1">
      <w:start w:val="1"/>
      <w:numFmt w:val="bullet"/>
      <w:lvlText w:val="o"/>
      <w:lvlJc w:val="left"/>
      <w:pPr>
        <w:ind w:left="1080" w:hanging="360"/>
      </w:pPr>
      <w:rPr>
        <w:rFonts w:ascii="Courier New" w:hAnsi="Courier New" w:hint="default"/>
      </w:rPr>
    </w:lvl>
    <w:lvl w:ilvl="2" w:tplc="D79863E8" w:tentative="1">
      <w:start w:val="1"/>
      <w:numFmt w:val="bullet"/>
      <w:lvlText w:val=""/>
      <w:lvlJc w:val="left"/>
      <w:pPr>
        <w:ind w:left="1800" w:hanging="360"/>
      </w:pPr>
      <w:rPr>
        <w:rFonts w:ascii="Wingdings" w:hAnsi="Wingdings" w:hint="default"/>
      </w:rPr>
    </w:lvl>
    <w:lvl w:ilvl="3" w:tplc="3238ECB0" w:tentative="1">
      <w:start w:val="1"/>
      <w:numFmt w:val="bullet"/>
      <w:lvlText w:val=""/>
      <w:lvlJc w:val="left"/>
      <w:pPr>
        <w:ind w:left="2520" w:hanging="360"/>
      </w:pPr>
      <w:rPr>
        <w:rFonts w:ascii="Symbol" w:hAnsi="Symbol" w:hint="default"/>
      </w:rPr>
    </w:lvl>
    <w:lvl w:ilvl="4" w:tplc="ABFA214A" w:tentative="1">
      <w:start w:val="1"/>
      <w:numFmt w:val="bullet"/>
      <w:lvlText w:val="o"/>
      <w:lvlJc w:val="left"/>
      <w:pPr>
        <w:ind w:left="3240" w:hanging="360"/>
      </w:pPr>
      <w:rPr>
        <w:rFonts w:ascii="Courier New" w:hAnsi="Courier New" w:hint="default"/>
      </w:rPr>
    </w:lvl>
    <w:lvl w:ilvl="5" w:tplc="5FD27806" w:tentative="1">
      <w:start w:val="1"/>
      <w:numFmt w:val="bullet"/>
      <w:lvlText w:val=""/>
      <w:lvlJc w:val="left"/>
      <w:pPr>
        <w:ind w:left="3960" w:hanging="360"/>
      </w:pPr>
      <w:rPr>
        <w:rFonts w:ascii="Wingdings" w:hAnsi="Wingdings" w:hint="default"/>
      </w:rPr>
    </w:lvl>
    <w:lvl w:ilvl="6" w:tplc="1390C444" w:tentative="1">
      <w:start w:val="1"/>
      <w:numFmt w:val="bullet"/>
      <w:lvlText w:val=""/>
      <w:lvlJc w:val="left"/>
      <w:pPr>
        <w:ind w:left="4680" w:hanging="360"/>
      </w:pPr>
      <w:rPr>
        <w:rFonts w:ascii="Symbol" w:hAnsi="Symbol" w:hint="default"/>
      </w:rPr>
    </w:lvl>
    <w:lvl w:ilvl="7" w:tplc="ED428DB2" w:tentative="1">
      <w:start w:val="1"/>
      <w:numFmt w:val="bullet"/>
      <w:lvlText w:val="o"/>
      <w:lvlJc w:val="left"/>
      <w:pPr>
        <w:ind w:left="5400" w:hanging="360"/>
      </w:pPr>
      <w:rPr>
        <w:rFonts w:ascii="Courier New" w:hAnsi="Courier New" w:hint="default"/>
      </w:rPr>
    </w:lvl>
    <w:lvl w:ilvl="8" w:tplc="7F181CB4" w:tentative="1">
      <w:start w:val="1"/>
      <w:numFmt w:val="bullet"/>
      <w:lvlText w:val=""/>
      <w:lvlJc w:val="left"/>
      <w:pPr>
        <w:ind w:left="6120" w:hanging="360"/>
      </w:pPr>
      <w:rPr>
        <w:rFonts w:ascii="Wingdings" w:hAnsi="Wingdings" w:hint="default"/>
      </w:rPr>
    </w:lvl>
  </w:abstractNum>
  <w:abstractNum w:abstractNumId="30" w15:restartNumberingAfterBreak="0">
    <w:nsid w:val="3AD409B9"/>
    <w:multiLevelType w:val="hybridMultilevel"/>
    <w:tmpl w:val="BA806888"/>
    <w:lvl w:ilvl="0" w:tplc="7396CA76">
      <w:start w:val="1"/>
      <w:numFmt w:val="bullet"/>
      <w:lvlText w:val=""/>
      <w:lvlJc w:val="left"/>
      <w:pPr>
        <w:ind w:left="360" w:hanging="360"/>
      </w:pPr>
      <w:rPr>
        <w:rFonts w:ascii="Symbol" w:hAnsi="Symbol" w:hint="default"/>
      </w:rPr>
    </w:lvl>
    <w:lvl w:ilvl="1" w:tplc="AB6258D4" w:tentative="1">
      <w:start w:val="1"/>
      <w:numFmt w:val="bullet"/>
      <w:lvlText w:val="o"/>
      <w:lvlJc w:val="left"/>
      <w:pPr>
        <w:ind w:left="1080" w:hanging="360"/>
      </w:pPr>
      <w:rPr>
        <w:rFonts w:ascii="Courier New" w:hAnsi="Courier New" w:hint="default"/>
      </w:rPr>
    </w:lvl>
    <w:lvl w:ilvl="2" w:tplc="4008CE98" w:tentative="1">
      <w:start w:val="1"/>
      <w:numFmt w:val="bullet"/>
      <w:lvlText w:val=""/>
      <w:lvlJc w:val="left"/>
      <w:pPr>
        <w:ind w:left="1800" w:hanging="360"/>
      </w:pPr>
      <w:rPr>
        <w:rFonts w:ascii="Wingdings" w:hAnsi="Wingdings" w:hint="default"/>
      </w:rPr>
    </w:lvl>
    <w:lvl w:ilvl="3" w:tplc="4D8EC174" w:tentative="1">
      <w:start w:val="1"/>
      <w:numFmt w:val="bullet"/>
      <w:lvlText w:val=""/>
      <w:lvlJc w:val="left"/>
      <w:pPr>
        <w:ind w:left="2520" w:hanging="360"/>
      </w:pPr>
      <w:rPr>
        <w:rFonts w:ascii="Symbol" w:hAnsi="Symbol" w:hint="default"/>
      </w:rPr>
    </w:lvl>
    <w:lvl w:ilvl="4" w:tplc="0296A20A" w:tentative="1">
      <w:start w:val="1"/>
      <w:numFmt w:val="bullet"/>
      <w:lvlText w:val="o"/>
      <w:lvlJc w:val="left"/>
      <w:pPr>
        <w:ind w:left="3240" w:hanging="360"/>
      </w:pPr>
      <w:rPr>
        <w:rFonts w:ascii="Courier New" w:hAnsi="Courier New" w:hint="default"/>
      </w:rPr>
    </w:lvl>
    <w:lvl w:ilvl="5" w:tplc="CA2EDF54" w:tentative="1">
      <w:start w:val="1"/>
      <w:numFmt w:val="bullet"/>
      <w:lvlText w:val=""/>
      <w:lvlJc w:val="left"/>
      <w:pPr>
        <w:ind w:left="3960" w:hanging="360"/>
      </w:pPr>
      <w:rPr>
        <w:rFonts w:ascii="Wingdings" w:hAnsi="Wingdings" w:hint="default"/>
      </w:rPr>
    </w:lvl>
    <w:lvl w:ilvl="6" w:tplc="5770D3D2" w:tentative="1">
      <w:start w:val="1"/>
      <w:numFmt w:val="bullet"/>
      <w:lvlText w:val=""/>
      <w:lvlJc w:val="left"/>
      <w:pPr>
        <w:ind w:left="4680" w:hanging="360"/>
      </w:pPr>
      <w:rPr>
        <w:rFonts w:ascii="Symbol" w:hAnsi="Symbol" w:hint="default"/>
      </w:rPr>
    </w:lvl>
    <w:lvl w:ilvl="7" w:tplc="C8CCAF62" w:tentative="1">
      <w:start w:val="1"/>
      <w:numFmt w:val="bullet"/>
      <w:lvlText w:val="o"/>
      <w:lvlJc w:val="left"/>
      <w:pPr>
        <w:ind w:left="5400" w:hanging="360"/>
      </w:pPr>
      <w:rPr>
        <w:rFonts w:ascii="Courier New" w:hAnsi="Courier New" w:hint="default"/>
      </w:rPr>
    </w:lvl>
    <w:lvl w:ilvl="8" w:tplc="BED0ABC0" w:tentative="1">
      <w:start w:val="1"/>
      <w:numFmt w:val="bullet"/>
      <w:lvlText w:val=""/>
      <w:lvlJc w:val="left"/>
      <w:pPr>
        <w:ind w:left="6120" w:hanging="360"/>
      </w:pPr>
      <w:rPr>
        <w:rFonts w:ascii="Wingdings" w:hAnsi="Wingdings" w:hint="default"/>
      </w:rPr>
    </w:lvl>
  </w:abstractNum>
  <w:abstractNum w:abstractNumId="31" w15:restartNumberingAfterBreak="0">
    <w:nsid w:val="3C3B74FF"/>
    <w:multiLevelType w:val="hybridMultilevel"/>
    <w:tmpl w:val="4914F326"/>
    <w:lvl w:ilvl="0" w:tplc="2EBC4F88">
      <w:start w:val="1"/>
      <w:numFmt w:val="bullet"/>
      <w:lvlText w:val=""/>
      <w:lvlJc w:val="left"/>
      <w:pPr>
        <w:ind w:left="360" w:hanging="360"/>
      </w:pPr>
      <w:rPr>
        <w:rFonts w:ascii="Symbol" w:hAnsi="Symbol" w:hint="default"/>
      </w:rPr>
    </w:lvl>
    <w:lvl w:ilvl="1" w:tplc="942E3D4A" w:tentative="1">
      <w:start w:val="1"/>
      <w:numFmt w:val="bullet"/>
      <w:lvlText w:val="o"/>
      <w:lvlJc w:val="left"/>
      <w:pPr>
        <w:ind w:left="1080" w:hanging="360"/>
      </w:pPr>
      <w:rPr>
        <w:rFonts w:ascii="Courier New" w:hAnsi="Courier New" w:hint="default"/>
      </w:rPr>
    </w:lvl>
    <w:lvl w:ilvl="2" w:tplc="CA7EF690" w:tentative="1">
      <w:start w:val="1"/>
      <w:numFmt w:val="bullet"/>
      <w:lvlText w:val=""/>
      <w:lvlJc w:val="left"/>
      <w:pPr>
        <w:ind w:left="1800" w:hanging="360"/>
      </w:pPr>
      <w:rPr>
        <w:rFonts w:ascii="Wingdings" w:hAnsi="Wingdings" w:hint="default"/>
      </w:rPr>
    </w:lvl>
    <w:lvl w:ilvl="3" w:tplc="85BE39E6" w:tentative="1">
      <w:start w:val="1"/>
      <w:numFmt w:val="bullet"/>
      <w:lvlText w:val=""/>
      <w:lvlJc w:val="left"/>
      <w:pPr>
        <w:ind w:left="2520" w:hanging="360"/>
      </w:pPr>
      <w:rPr>
        <w:rFonts w:ascii="Symbol" w:hAnsi="Symbol" w:hint="default"/>
      </w:rPr>
    </w:lvl>
    <w:lvl w:ilvl="4" w:tplc="A1D287F2" w:tentative="1">
      <w:start w:val="1"/>
      <w:numFmt w:val="bullet"/>
      <w:lvlText w:val="o"/>
      <w:lvlJc w:val="left"/>
      <w:pPr>
        <w:ind w:left="3240" w:hanging="360"/>
      </w:pPr>
      <w:rPr>
        <w:rFonts w:ascii="Courier New" w:hAnsi="Courier New" w:hint="default"/>
      </w:rPr>
    </w:lvl>
    <w:lvl w:ilvl="5" w:tplc="E3A6E320" w:tentative="1">
      <w:start w:val="1"/>
      <w:numFmt w:val="bullet"/>
      <w:lvlText w:val=""/>
      <w:lvlJc w:val="left"/>
      <w:pPr>
        <w:ind w:left="3960" w:hanging="360"/>
      </w:pPr>
      <w:rPr>
        <w:rFonts w:ascii="Wingdings" w:hAnsi="Wingdings" w:hint="default"/>
      </w:rPr>
    </w:lvl>
    <w:lvl w:ilvl="6" w:tplc="04FC7458" w:tentative="1">
      <w:start w:val="1"/>
      <w:numFmt w:val="bullet"/>
      <w:lvlText w:val=""/>
      <w:lvlJc w:val="left"/>
      <w:pPr>
        <w:ind w:left="4680" w:hanging="360"/>
      </w:pPr>
      <w:rPr>
        <w:rFonts w:ascii="Symbol" w:hAnsi="Symbol" w:hint="default"/>
      </w:rPr>
    </w:lvl>
    <w:lvl w:ilvl="7" w:tplc="F6E41DD0" w:tentative="1">
      <w:start w:val="1"/>
      <w:numFmt w:val="bullet"/>
      <w:lvlText w:val="o"/>
      <w:lvlJc w:val="left"/>
      <w:pPr>
        <w:ind w:left="5400" w:hanging="360"/>
      </w:pPr>
      <w:rPr>
        <w:rFonts w:ascii="Courier New" w:hAnsi="Courier New" w:hint="default"/>
      </w:rPr>
    </w:lvl>
    <w:lvl w:ilvl="8" w:tplc="3B8E492C" w:tentative="1">
      <w:start w:val="1"/>
      <w:numFmt w:val="bullet"/>
      <w:lvlText w:val=""/>
      <w:lvlJc w:val="left"/>
      <w:pPr>
        <w:ind w:left="6120" w:hanging="360"/>
      </w:pPr>
      <w:rPr>
        <w:rFonts w:ascii="Wingdings" w:hAnsi="Wingdings" w:hint="default"/>
      </w:rPr>
    </w:lvl>
  </w:abstractNum>
  <w:abstractNum w:abstractNumId="32" w15:restartNumberingAfterBreak="0">
    <w:nsid w:val="3EAC191A"/>
    <w:multiLevelType w:val="hybridMultilevel"/>
    <w:tmpl w:val="6AE07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B2C943"/>
    <w:multiLevelType w:val="hybridMultilevel"/>
    <w:tmpl w:val="8E2CC456"/>
    <w:lvl w:ilvl="0" w:tplc="AE3850A8">
      <w:start w:val="1"/>
      <w:numFmt w:val="bullet"/>
      <w:lvlText w:val=""/>
      <w:lvlJc w:val="left"/>
      <w:pPr>
        <w:ind w:left="360" w:hanging="360"/>
      </w:pPr>
      <w:rPr>
        <w:rFonts w:ascii="Symbol" w:hAnsi="Symbol" w:hint="default"/>
      </w:rPr>
    </w:lvl>
    <w:lvl w:ilvl="1" w:tplc="9A6457DE">
      <w:start w:val="1"/>
      <w:numFmt w:val="lowerLetter"/>
      <w:lvlText w:val="%2."/>
      <w:lvlJc w:val="left"/>
      <w:pPr>
        <w:ind w:left="1080" w:hanging="360"/>
      </w:pPr>
    </w:lvl>
    <w:lvl w:ilvl="2" w:tplc="7222E50E">
      <w:start w:val="1"/>
      <w:numFmt w:val="lowerRoman"/>
      <w:lvlText w:val="%3."/>
      <w:lvlJc w:val="right"/>
      <w:pPr>
        <w:ind w:left="1800" w:hanging="180"/>
      </w:pPr>
    </w:lvl>
    <w:lvl w:ilvl="3" w:tplc="E6F85542">
      <w:start w:val="1"/>
      <w:numFmt w:val="decimal"/>
      <w:lvlText w:val="%4."/>
      <w:lvlJc w:val="left"/>
      <w:pPr>
        <w:ind w:left="2520" w:hanging="360"/>
      </w:pPr>
    </w:lvl>
    <w:lvl w:ilvl="4" w:tplc="1F848AF2">
      <w:start w:val="1"/>
      <w:numFmt w:val="lowerLetter"/>
      <w:lvlText w:val="%5."/>
      <w:lvlJc w:val="left"/>
      <w:pPr>
        <w:ind w:left="3240" w:hanging="360"/>
      </w:pPr>
    </w:lvl>
    <w:lvl w:ilvl="5" w:tplc="E1B4490C">
      <w:start w:val="1"/>
      <w:numFmt w:val="lowerRoman"/>
      <w:lvlText w:val="%6."/>
      <w:lvlJc w:val="right"/>
      <w:pPr>
        <w:ind w:left="3960" w:hanging="180"/>
      </w:pPr>
    </w:lvl>
    <w:lvl w:ilvl="6" w:tplc="A656D4CA">
      <w:start w:val="1"/>
      <w:numFmt w:val="decimal"/>
      <w:lvlText w:val="%7."/>
      <w:lvlJc w:val="left"/>
      <w:pPr>
        <w:ind w:left="4680" w:hanging="360"/>
      </w:pPr>
    </w:lvl>
    <w:lvl w:ilvl="7" w:tplc="F3E08D24">
      <w:start w:val="1"/>
      <w:numFmt w:val="lowerLetter"/>
      <w:lvlText w:val="%8."/>
      <w:lvlJc w:val="left"/>
      <w:pPr>
        <w:ind w:left="5400" w:hanging="360"/>
      </w:pPr>
    </w:lvl>
    <w:lvl w:ilvl="8" w:tplc="2B444FF6">
      <w:start w:val="1"/>
      <w:numFmt w:val="lowerRoman"/>
      <w:lvlText w:val="%9."/>
      <w:lvlJc w:val="right"/>
      <w:pPr>
        <w:ind w:left="6120" w:hanging="180"/>
      </w:pPr>
    </w:lvl>
  </w:abstractNum>
  <w:abstractNum w:abstractNumId="34" w15:restartNumberingAfterBreak="0">
    <w:nsid w:val="40A37881"/>
    <w:multiLevelType w:val="hybridMultilevel"/>
    <w:tmpl w:val="CEE0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5511A"/>
    <w:multiLevelType w:val="hybridMultilevel"/>
    <w:tmpl w:val="3BD8237A"/>
    <w:lvl w:ilvl="0" w:tplc="FFFFFFFF">
      <w:start w:val="1"/>
      <w:numFmt w:val="bullet"/>
      <w:lvlText w:val=""/>
      <w:lvlJc w:val="left"/>
      <w:pPr>
        <w:ind w:left="360" w:hanging="360"/>
      </w:pPr>
      <w:rPr>
        <w:rFonts w:ascii="Symbol" w:hAnsi="Symbol" w:hint="default"/>
      </w:rPr>
    </w:lvl>
    <w:lvl w:ilvl="1" w:tplc="AA68E5B0" w:tentative="1">
      <w:start w:val="1"/>
      <w:numFmt w:val="bullet"/>
      <w:lvlText w:val="o"/>
      <w:lvlJc w:val="left"/>
      <w:pPr>
        <w:ind w:left="1080" w:hanging="360"/>
      </w:pPr>
      <w:rPr>
        <w:rFonts w:ascii="Courier New" w:hAnsi="Courier New" w:hint="default"/>
      </w:rPr>
    </w:lvl>
    <w:lvl w:ilvl="2" w:tplc="2E42DFC4" w:tentative="1">
      <w:start w:val="1"/>
      <w:numFmt w:val="bullet"/>
      <w:lvlText w:val=""/>
      <w:lvlJc w:val="left"/>
      <w:pPr>
        <w:ind w:left="1800" w:hanging="360"/>
      </w:pPr>
      <w:rPr>
        <w:rFonts w:ascii="Wingdings" w:hAnsi="Wingdings" w:hint="default"/>
      </w:rPr>
    </w:lvl>
    <w:lvl w:ilvl="3" w:tplc="DE1EBA68" w:tentative="1">
      <w:start w:val="1"/>
      <w:numFmt w:val="bullet"/>
      <w:lvlText w:val=""/>
      <w:lvlJc w:val="left"/>
      <w:pPr>
        <w:ind w:left="2520" w:hanging="360"/>
      </w:pPr>
      <w:rPr>
        <w:rFonts w:ascii="Symbol" w:hAnsi="Symbol" w:hint="default"/>
      </w:rPr>
    </w:lvl>
    <w:lvl w:ilvl="4" w:tplc="D8781CD2" w:tentative="1">
      <w:start w:val="1"/>
      <w:numFmt w:val="bullet"/>
      <w:lvlText w:val="o"/>
      <w:lvlJc w:val="left"/>
      <w:pPr>
        <w:ind w:left="3240" w:hanging="360"/>
      </w:pPr>
      <w:rPr>
        <w:rFonts w:ascii="Courier New" w:hAnsi="Courier New" w:hint="default"/>
      </w:rPr>
    </w:lvl>
    <w:lvl w:ilvl="5" w:tplc="FB6AA5DA" w:tentative="1">
      <w:start w:val="1"/>
      <w:numFmt w:val="bullet"/>
      <w:lvlText w:val=""/>
      <w:lvlJc w:val="left"/>
      <w:pPr>
        <w:ind w:left="3960" w:hanging="360"/>
      </w:pPr>
      <w:rPr>
        <w:rFonts w:ascii="Wingdings" w:hAnsi="Wingdings" w:hint="default"/>
      </w:rPr>
    </w:lvl>
    <w:lvl w:ilvl="6" w:tplc="2F2ADE9A" w:tentative="1">
      <w:start w:val="1"/>
      <w:numFmt w:val="bullet"/>
      <w:lvlText w:val=""/>
      <w:lvlJc w:val="left"/>
      <w:pPr>
        <w:ind w:left="4680" w:hanging="360"/>
      </w:pPr>
      <w:rPr>
        <w:rFonts w:ascii="Symbol" w:hAnsi="Symbol" w:hint="default"/>
      </w:rPr>
    </w:lvl>
    <w:lvl w:ilvl="7" w:tplc="3F8E78E8" w:tentative="1">
      <w:start w:val="1"/>
      <w:numFmt w:val="bullet"/>
      <w:lvlText w:val="o"/>
      <w:lvlJc w:val="left"/>
      <w:pPr>
        <w:ind w:left="5400" w:hanging="360"/>
      </w:pPr>
      <w:rPr>
        <w:rFonts w:ascii="Courier New" w:hAnsi="Courier New" w:hint="default"/>
      </w:rPr>
    </w:lvl>
    <w:lvl w:ilvl="8" w:tplc="FB024568" w:tentative="1">
      <w:start w:val="1"/>
      <w:numFmt w:val="bullet"/>
      <w:lvlText w:val=""/>
      <w:lvlJc w:val="left"/>
      <w:pPr>
        <w:ind w:left="6120" w:hanging="360"/>
      </w:pPr>
      <w:rPr>
        <w:rFonts w:ascii="Wingdings" w:hAnsi="Wingdings" w:hint="default"/>
      </w:rPr>
    </w:lvl>
  </w:abstractNum>
  <w:abstractNum w:abstractNumId="36" w15:restartNumberingAfterBreak="0">
    <w:nsid w:val="5D61279C"/>
    <w:multiLevelType w:val="hybridMultilevel"/>
    <w:tmpl w:val="757E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521B1C"/>
    <w:multiLevelType w:val="hybridMultilevel"/>
    <w:tmpl w:val="FFFFFFFF"/>
    <w:lvl w:ilvl="0" w:tplc="830CEE7A">
      <w:start w:val="1"/>
      <w:numFmt w:val="bullet"/>
      <w:lvlText w:val="o"/>
      <w:lvlJc w:val="left"/>
      <w:pPr>
        <w:ind w:left="720" w:hanging="360"/>
      </w:pPr>
      <w:rPr>
        <w:rFonts w:ascii="Courier New" w:hAnsi="Courier New" w:hint="default"/>
      </w:rPr>
    </w:lvl>
    <w:lvl w:ilvl="1" w:tplc="67E89418">
      <w:start w:val="1"/>
      <w:numFmt w:val="bullet"/>
      <w:lvlText w:val="o"/>
      <w:lvlJc w:val="left"/>
      <w:pPr>
        <w:ind w:left="1440" w:hanging="360"/>
      </w:pPr>
      <w:rPr>
        <w:rFonts w:ascii="Courier New" w:hAnsi="Courier New" w:hint="default"/>
      </w:rPr>
    </w:lvl>
    <w:lvl w:ilvl="2" w:tplc="D7D25622">
      <w:start w:val="1"/>
      <w:numFmt w:val="bullet"/>
      <w:lvlText w:val=""/>
      <w:lvlJc w:val="left"/>
      <w:pPr>
        <w:ind w:left="2160" w:hanging="360"/>
      </w:pPr>
      <w:rPr>
        <w:rFonts w:ascii="Wingdings" w:hAnsi="Wingdings" w:hint="default"/>
      </w:rPr>
    </w:lvl>
    <w:lvl w:ilvl="3" w:tplc="B908EEEA">
      <w:start w:val="1"/>
      <w:numFmt w:val="bullet"/>
      <w:lvlText w:val=""/>
      <w:lvlJc w:val="left"/>
      <w:pPr>
        <w:ind w:left="2880" w:hanging="360"/>
      </w:pPr>
      <w:rPr>
        <w:rFonts w:ascii="Symbol" w:hAnsi="Symbol" w:hint="default"/>
      </w:rPr>
    </w:lvl>
    <w:lvl w:ilvl="4" w:tplc="0ADC0FCC">
      <w:start w:val="1"/>
      <w:numFmt w:val="bullet"/>
      <w:lvlText w:val="o"/>
      <w:lvlJc w:val="left"/>
      <w:pPr>
        <w:ind w:left="3600" w:hanging="360"/>
      </w:pPr>
      <w:rPr>
        <w:rFonts w:ascii="Courier New" w:hAnsi="Courier New" w:hint="default"/>
      </w:rPr>
    </w:lvl>
    <w:lvl w:ilvl="5" w:tplc="672C9EAA">
      <w:start w:val="1"/>
      <w:numFmt w:val="bullet"/>
      <w:lvlText w:val=""/>
      <w:lvlJc w:val="left"/>
      <w:pPr>
        <w:ind w:left="4320" w:hanging="360"/>
      </w:pPr>
      <w:rPr>
        <w:rFonts w:ascii="Wingdings" w:hAnsi="Wingdings" w:hint="default"/>
      </w:rPr>
    </w:lvl>
    <w:lvl w:ilvl="6" w:tplc="517A1BCC">
      <w:start w:val="1"/>
      <w:numFmt w:val="bullet"/>
      <w:lvlText w:val=""/>
      <w:lvlJc w:val="left"/>
      <w:pPr>
        <w:ind w:left="5040" w:hanging="360"/>
      </w:pPr>
      <w:rPr>
        <w:rFonts w:ascii="Symbol" w:hAnsi="Symbol" w:hint="default"/>
      </w:rPr>
    </w:lvl>
    <w:lvl w:ilvl="7" w:tplc="D6D41E48">
      <w:start w:val="1"/>
      <w:numFmt w:val="bullet"/>
      <w:lvlText w:val="o"/>
      <w:lvlJc w:val="left"/>
      <w:pPr>
        <w:ind w:left="5760" w:hanging="360"/>
      </w:pPr>
      <w:rPr>
        <w:rFonts w:ascii="Courier New" w:hAnsi="Courier New" w:hint="default"/>
      </w:rPr>
    </w:lvl>
    <w:lvl w:ilvl="8" w:tplc="1A98AA92">
      <w:start w:val="1"/>
      <w:numFmt w:val="bullet"/>
      <w:lvlText w:val=""/>
      <w:lvlJc w:val="left"/>
      <w:pPr>
        <w:ind w:left="6480" w:hanging="360"/>
      </w:pPr>
      <w:rPr>
        <w:rFonts w:ascii="Wingdings" w:hAnsi="Wingdings" w:hint="default"/>
      </w:rPr>
    </w:lvl>
  </w:abstractNum>
  <w:abstractNum w:abstractNumId="38" w15:restartNumberingAfterBreak="0">
    <w:nsid w:val="69AB0463"/>
    <w:multiLevelType w:val="hybridMultilevel"/>
    <w:tmpl w:val="FFFFFFFF"/>
    <w:lvl w:ilvl="0" w:tplc="B08C73FE">
      <w:start w:val="1"/>
      <w:numFmt w:val="bullet"/>
      <w:lvlText w:val=""/>
      <w:lvlJc w:val="left"/>
      <w:pPr>
        <w:ind w:left="360" w:hanging="360"/>
      </w:pPr>
      <w:rPr>
        <w:rFonts w:ascii="Symbol" w:hAnsi="Symbol" w:hint="default"/>
      </w:rPr>
    </w:lvl>
    <w:lvl w:ilvl="1" w:tplc="35987464">
      <w:start w:val="1"/>
      <w:numFmt w:val="bullet"/>
      <w:lvlText w:val="o"/>
      <w:lvlJc w:val="left"/>
      <w:pPr>
        <w:ind w:left="1440" w:hanging="360"/>
      </w:pPr>
      <w:rPr>
        <w:rFonts w:ascii="Courier New" w:hAnsi="Courier New" w:hint="default"/>
      </w:rPr>
    </w:lvl>
    <w:lvl w:ilvl="2" w:tplc="A10A7B4A">
      <w:start w:val="1"/>
      <w:numFmt w:val="bullet"/>
      <w:lvlText w:val=""/>
      <w:lvlJc w:val="left"/>
      <w:pPr>
        <w:ind w:left="2160" w:hanging="360"/>
      </w:pPr>
      <w:rPr>
        <w:rFonts w:ascii="Wingdings" w:hAnsi="Wingdings" w:hint="default"/>
      </w:rPr>
    </w:lvl>
    <w:lvl w:ilvl="3" w:tplc="6D2A7088">
      <w:start w:val="1"/>
      <w:numFmt w:val="bullet"/>
      <w:lvlText w:val=""/>
      <w:lvlJc w:val="left"/>
      <w:pPr>
        <w:ind w:left="2880" w:hanging="360"/>
      </w:pPr>
      <w:rPr>
        <w:rFonts w:ascii="Symbol" w:hAnsi="Symbol" w:hint="default"/>
      </w:rPr>
    </w:lvl>
    <w:lvl w:ilvl="4" w:tplc="7BB08524">
      <w:start w:val="1"/>
      <w:numFmt w:val="bullet"/>
      <w:lvlText w:val="o"/>
      <w:lvlJc w:val="left"/>
      <w:pPr>
        <w:ind w:left="3600" w:hanging="360"/>
      </w:pPr>
      <w:rPr>
        <w:rFonts w:ascii="Courier New" w:hAnsi="Courier New" w:hint="default"/>
      </w:rPr>
    </w:lvl>
    <w:lvl w:ilvl="5" w:tplc="5F1AF3C6">
      <w:start w:val="1"/>
      <w:numFmt w:val="bullet"/>
      <w:lvlText w:val=""/>
      <w:lvlJc w:val="left"/>
      <w:pPr>
        <w:ind w:left="4320" w:hanging="360"/>
      </w:pPr>
      <w:rPr>
        <w:rFonts w:ascii="Wingdings" w:hAnsi="Wingdings" w:hint="default"/>
      </w:rPr>
    </w:lvl>
    <w:lvl w:ilvl="6" w:tplc="8D1AA938">
      <w:start w:val="1"/>
      <w:numFmt w:val="bullet"/>
      <w:lvlText w:val=""/>
      <w:lvlJc w:val="left"/>
      <w:pPr>
        <w:ind w:left="5040" w:hanging="360"/>
      </w:pPr>
      <w:rPr>
        <w:rFonts w:ascii="Symbol" w:hAnsi="Symbol" w:hint="default"/>
      </w:rPr>
    </w:lvl>
    <w:lvl w:ilvl="7" w:tplc="5A4EBD62">
      <w:start w:val="1"/>
      <w:numFmt w:val="bullet"/>
      <w:lvlText w:val="o"/>
      <w:lvlJc w:val="left"/>
      <w:pPr>
        <w:ind w:left="5760" w:hanging="360"/>
      </w:pPr>
      <w:rPr>
        <w:rFonts w:ascii="Courier New" w:hAnsi="Courier New" w:hint="default"/>
      </w:rPr>
    </w:lvl>
    <w:lvl w:ilvl="8" w:tplc="F4D2A588">
      <w:start w:val="1"/>
      <w:numFmt w:val="bullet"/>
      <w:lvlText w:val=""/>
      <w:lvlJc w:val="left"/>
      <w:pPr>
        <w:ind w:left="6480" w:hanging="360"/>
      </w:pPr>
      <w:rPr>
        <w:rFonts w:ascii="Wingdings" w:hAnsi="Wingdings" w:hint="default"/>
      </w:rPr>
    </w:lvl>
  </w:abstractNum>
  <w:abstractNum w:abstractNumId="3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29406"/>
    <w:multiLevelType w:val="hybridMultilevel"/>
    <w:tmpl w:val="D5E68698"/>
    <w:lvl w:ilvl="0" w:tplc="DEC84A70">
      <w:start w:val="1"/>
      <w:numFmt w:val="bullet"/>
      <w:lvlText w:val=""/>
      <w:lvlJc w:val="left"/>
      <w:pPr>
        <w:ind w:left="720" w:hanging="360"/>
      </w:pPr>
      <w:rPr>
        <w:rFonts w:ascii="Symbol" w:hAnsi="Symbol" w:hint="default"/>
      </w:rPr>
    </w:lvl>
    <w:lvl w:ilvl="1" w:tplc="3A0A194C">
      <w:start w:val="1"/>
      <w:numFmt w:val="bullet"/>
      <w:lvlText w:val="o"/>
      <w:lvlJc w:val="left"/>
      <w:pPr>
        <w:ind w:left="1440" w:hanging="360"/>
      </w:pPr>
      <w:rPr>
        <w:rFonts w:ascii="Courier New" w:hAnsi="Courier New" w:hint="default"/>
      </w:rPr>
    </w:lvl>
    <w:lvl w:ilvl="2" w:tplc="FC00171C">
      <w:start w:val="1"/>
      <w:numFmt w:val="bullet"/>
      <w:lvlText w:val=""/>
      <w:lvlJc w:val="left"/>
      <w:pPr>
        <w:ind w:left="2160" w:hanging="360"/>
      </w:pPr>
      <w:rPr>
        <w:rFonts w:ascii="Wingdings" w:hAnsi="Wingdings" w:hint="default"/>
      </w:rPr>
    </w:lvl>
    <w:lvl w:ilvl="3" w:tplc="D0FE2C9E">
      <w:start w:val="1"/>
      <w:numFmt w:val="bullet"/>
      <w:lvlText w:val=""/>
      <w:lvlJc w:val="left"/>
      <w:pPr>
        <w:ind w:left="2880" w:hanging="360"/>
      </w:pPr>
      <w:rPr>
        <w:rFonts w:ascii="Symbol" w:hAnsi="Symbol" w:hint="default"/>
      </w:rPr>
    </w:lvl>
    <w:lvl w:ilvl="4" w:tplc="F86C103C">
      <w:start w:val="1"/>
      <w:numFmt w:val="bullet"/>
      <w:lvlText w:val="o"/>
      <w:lvlJc w:val="left"/>
      <w:pPr>
        <w:ind w:left="3600" w:hanging="360"/>
      </w:pPr>
      <w:rPr>
        <w:rFonts w:ascii="Courier New" w:hAnsi="Courier New" w:hint="default"/>
      </w:rPr>
    </w:lvl>
    <w:lvl w:ilvl="5" w:tplc="347A892A">
      <w:start w:val="1"/>
      <w:numFmt w:val="bullet"/>
      <w:lvlText w:val=""/>
      <w:lvlJc w:val="left"/>
      <w:pPr>
        <w:ind w:left="4320" w:hanging="360"/>
      </w:pPr>
      <w:rPr>
        <w:rFonts w:ascii="Wingdings" w:hAnsi="Wingdings" w:hint="default"/>
      </w:rPr>
    </w:lvl>
    <w:lvl w:ilvl="6" w:tplc="B99C39D0">
      <w:start w:val="1"/>
      <w:numFmt w:val="bullet"/>
      <w:lvlText w:val=""/>
      <w:lvlJc w:val="left"/>
      <w:pPr>
        <w:ind w:left="5040" w:hanging="360"/>
      </w:pPr>
      <w:rPr>
        <w:rFonts w:ascii="Symbol" w:hAnsi="Symbol" w:hint="default"/>
      </w:rPr>
    </w:lvl>
    <w:lvl w:ilvl="7" w:tplc="63BA3B7C">
      <w:start w:val="1"/>
      <w:numFmt w:val="bullet"/>
      <w:lvlText w:val="o"/>
      <w:lvlJc w:val="left"/>
      <w:pPr>
        <w:ind w:left="5760" w:hanging="360"/>
      </w:pPr>
      <w:rPr>
        <w:rFonts w:ascii="Courier New" w:hAnsi="Courier New" w:hint="default"/>
      </w:rPr>
    </w:lvl>
    <w:lvl w:ilvl="8" w:tplc="7ABC0A66">
      <w:start w:val="1"/>
      <w:numFmt w:val="bullet"/>
      <w:lvlText w:val=""/>
      <w:lvlJc w:val="left"/>
      <w:pPr>
        <w:ind w:left="6480" w:hanging="360"/>
      </w:pPr>
      <w:rPr>
        <w:rFonts w:ascii="Wingdings" w:hAnsi="Wingdings" w:hint="default"/>
      </w:rPr>
    </w:lvl>
  </w:abstractNum>
  <w:abstractNum w:abstractNumId="41" w15:restartNumberingAfterBreak="0">
    <w:nsid w:val="6F003344"/>
    <w:multiLevelType w:val="hybridMultilevel"/>
    <w:tmpl w:val="DD7C82D6"/>
    <w:lvl w:ilvl="0" w:tplc="9A3431B4">
      <w:start w:val="1"/>
      <w:numFmt w:val="bullet"/>
      <w:lvlText w:val=""/>
      <w:lvlJc w:val="left"/>
      <w:pPr>
        <w:ind w:left="360" w:hanging="360"/>
      </w:pPr>
      <w:rPr>
        <w:rFonts w:ascii="Symbol" w:hAnsi="Symbol" w:hint="default"/>
      </w:rPr>
    </w:lvl>
    <w:lvl w:ilvl="1" w:tplc="464C2F14" w:tentative="1">
      <w:start w:val="1"/>
      <w:numFmt w:val="bullet"/>
      <w:lvlText w:val="o"/>
      <w:lvlJc w:val="left"/>
      <w:pPr>
        <w:ind w:left="1080" w:hanging="360"/>
      </w:pPr>
      <w:rPr>
        <w:rFonts w:ascii="Courier New" w:hAnsi="Courier New" w:hint="default"/>
      </w:rPr>
    </w:lvl>
    <w:lvl w:ilvl="2" w:tplc="6EAEA5C4" w:tentative="1">
      <w:start w:val="1"/>
      <w:numFmt w:val="bullet"/>
      <w:lvlText w:val=""/>
      <w:lvlJc w:val="left"/>
      <w:pPr>
        <w:ind w:left="1800" w:hanging="360"/>
      </w:pPr>
      <w:rPr>
        <w:rFonts w:ascii="Wingdings" w:hAnsi="Wingdings" w:hint="default"/>
      </w:rPr>
    </w:lvl>
    <w:lvl w:ilvl="3" w:tplc="D5166A56" w:tentative="1">
      <w:start w:val="1"/>
      <w:numFmt w:val="bullet"/>
      <w:lvlText w:val=""/>
      <w:lvlJc w:val="left"/>
      <w:pPr>
        <w:ind w:left="2520" w:hanging="360"/>
      </w:pPr>
      <w:rPr>
        <w:rFonts w:ascii="Symbol" w:hAnsi="Symbol" w:hint="default"/>
      </w:rPr>
    </w:lvl>
    <w:lvl w:ilvl="4" w:tplc="057E2D8A" w:tentative="1">
      <w:start w:val="1"/>
      <w:numFmt w:val="bullet"/>
      <w:lvlText w:val="o"/>
      <w:lvlJc w:val="left"/>
      <w:pPr>
        <w:ind w:left="3240" w:hanging="360"/>
      </w:pPr>
      <w:rPr>
        <w:rFonts w:ascii="Courier New" w:hAnsi="Courier New" w:hint="default"/>
      </w:rPr>
    </w:lvl>
    <w:lvl w:ilvl="5" w:tplc="61464914" w:tentative="1">
      <w:start w:val="1"/>
      <w:numFmt w:val="bullet"/>
      <w:lvlText w:val=""/>
      <w:lvlJc w:val="left"/>
      <w:pPr>
        <w:ind w:left="3960" w:hanging="360"/>
      </w:pPr>
      <w:rPr>
        <w:rFonts w:ascii="Wingdings" w:hAnsi="Wingdings" w:hint="default"/>
      </w:rPr>
    </w:lvl>
    <w:lvl w:ilvl="6" w:tplc="02D26C62" w:tentative="1">
      <w:start w:val="1"/>
      <w:numFmt w:val="bullet"/>
      <w:lvlText w:val=""/>
      <w:lvlJc w:val="left"/>
      <w:pPr>
        <w:ind w:left="4680" w:hanging="360"/>
      </w:pPr>
      <w:rPr>
        <w:rFonts w:ascii="Symbol" w:hAnsi="Symbol" w:hint="default"/>
      </w:rPr>
    </w:lvl>
    <w:lvl w:ilvl="7" w:tplc="5C94FA6C" w:tentative="1">
      <w:start w:val="1"/>
      <w:numFmt w:val="bullet"/>
      <w:lvlText w:val="o"/>
      <w:lvlJc w:val="left"/>
      <w:pPr>
        <w:ind w:left="5400" w:hanging="360"/>
      </w:pPr>
      <w:rPr>
        <w:rFonts w:ascii="Courier New" w:hAnsi="Courier New" w:hint="default"/>
      </w:rPr>
    </w:lvl>
    <w:lvl w:ilvl="8" w:tplc="A8740F3A" w:tentative="1">
      <w:start w:val="1"/>
      <w:numFmt w:val="bullet"/>
      <w:lvlText w:val=""/>
      <w:lvlJc w:val="left"/>
      <w:pPr>
        <w:ind w:left="6120" w:hanging="360"/>
      </w:pPr>
      <w:rPr>
        <w:rFonts w:ascii="Wingdings" w:hAnsi="Wingdings" w:hint="default"/>
      </w:rPr>
    </w:lvl>
  </w:abstractNum>
  <w:abstractNum w:abstractNumId="42"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0E418"/>
    <w:multiLevelType w:val="hybridMultilevel"/>
    <w:tmpl w:val="FFFFFFFF"/>
    <w:lvl w:ilvl="0" w:tplc="D3981768">
      <w:start w:val="1"/>
      <w:numFmt w:val="bullet"/>
      <w:lvlText w:val=""/>
      <w:lvlJc w:val="left"/>
      <w:pPr>
        <w:ind w:left="360" w:hanging="360"/>
      </w:pPr>
      <w:rPr>
        <w:rFonts w:ascii="Symbol" w:hAnsi="Symbol" w:hint="default"/>
      </w:rPr>
    </w:lvl>
    <w:lvl w:ilvl="1" w:tplc="3A9841C0">
      <w:start w:val="1"/>
      <w:numFmt w:val="bullet"/>
      <w:lvlText w:val="o"/>
      <w:lvlJc w:val="left"/>
      <w:pPr>
        <w:ind w:left="1080" w:hanging="360"/>
      </w:pPr>
      <w:rPr>
        <w:rFonts w:ascii="Courier New" w:hAnsi="Courier New" w:hint="default"/>
      </w:rPr>
    </w:lvl>
    <w:lvl w:ilvl="2" w:tplc="E8CC7AD0">
      <w:start w:val="1"/>
      <w:numFmt w:val="bullet"/>
      <w:lvlText w:val=""/>
      <w:lvlJc w:val="left"/>
      <w:pPr>
        <w:ind w:left="1800" w:hanging="360"/>
      </w:pPr>
      <w:rPr>
        <w:rFonts w:ascii="Wingdings" w:hAnsi="Wingdings" w:hint="default"/>
      </w:rPr>
    </w:lvl>
    <w:lvl w:ilvl="3" w:tplc="086A0A44">
      <w:start w:val="1"/>
      <w:numFmt w:val="bullet"/>
      <w:lvlText w:val=""/>
      <w:lvlJc w:val="left"/>
      <w:pPr>
        <w:ind w:left="2520" w:hanging="360"/>
      </w:pPr>
      <w:rPr>
        <w:rFonts w:ascii="Symbol" w:hAnsi="Symbol" w:hint="default"/>
      </w:rPr>
    </w:lvl>
    <w:lvl w:ilvl="4" w:tplc="1FB26A3E">
      <w:start w:val="1"/>
      <w:numFmt w:val="bullet"/>
      <w:lvlText w:val="o"/>
      <w:lvlJc w:val="left"/>
      <w:pPr>
        <w:ind w:left="3240" w:hanging="360"/>
      </w:pPr>
      <w:rPr>
        <w:rFonts w:ascii="Courier New" w:hAnsi="Courier New" w:hint="default"/>
      </w:rPr>
    </w:lvl>
    <w:lvl w:ilvl="5" w:tplc="5B5099E8">
      <w:start w:val="1"/>
      <w:numFmt w:val="bullet"/>
      <w:lvlText w:val=""/>
      <w:lvlJc w:val="left"/>
      <w:pPr>
        <w:ind w:left="3960" w:hanging="360"/>
      </w:pPr>
      <w:rPr>
        <w:rFonts w:ascii="Wingdings" w:hAnsi="Wingdings" w:hint="default"/>
      </w:rPr>
    </w:lvl>
    <w:lvl w:ilvl="6" w:tplc="E6D89E9C">
      <w:start w:val="1"/>
      <w:numFmt w:val="bullet"/>
      <w:lvlText w:val=""/>
      <w:lvlJc w:val="left"/>
      <w:pPr>
        <w:ind w:left="4680" w:hanging="360"/>
      </w:pPr>
      <w:rPr>
        <w:rFonts w:ascii="Symbol" w:hAnsi="Symbol" w:hint="default"/>
      </w:rPr>
    </w:lvl>
    <w:lvl w:ilvl="7" w:tplc="4DB451E4">
      <w:start w:val="1"/>
      <w:numFmt w:val="bullet"/>
      <w:lvlText w:val="o"/>
      <w:lvlJc w:val="left"/>
      <w:pPr>
        <w:ind w:left="5400" w:hanging="360"/>
      </w:pPr>
      <w:rPr>
        <w:rFonts w:ascii="Courier New" w:hAnsi="Courier New" w:hint="default"/>
      </w:rPr>
    </w:lvl>
    <w:lvl w:ilvl="8" w:tplc="FBA6C4C2">
      <w:start w:val="1"/>
      <w:numFmt w:val="bullet"/>
      <w:lvlText w:val=""/>
      <w:lvlJc w:val="left"/>
      <w:pPr>
        <w:ind w:left="6120" w:hanging="360"/>
      </w:pPr>
      <w:rPr>
        <w:rFonts w:ascii="Wingdings" w:hAnsi="Wingdings" w:hint="default"/>
      </w:rPr>
    </w:lvl>
  </w:abstractNum>
  <w:abstractNum w:abstractNumId="44" w15:restartNumberingAfterBreak="0">
    <w:nsid w:val="76823CFB"/>
    <w:multiLevelType w:val="hybridMultilevel"/>
    <w:tmpl w:val="6BE0120A"/>
    <w:lvl w:ilvl="0" w:tplc="7CA09D82">
      <w:start w:val="1"/>
      <w:numFmt w:val="bullet"/>
      <w:lvlText w:val=""/>
      <w:lvlJc w:val="left"/>
      <w:pPr>
        <w:ind w:left="360" w:hanging="360"/>
      </w:pPr>
      <w:rPr>
        <w:rFonts w:ascii="Symbol" w:hAnsi="Symbol" w:hint="default"/>
      </w:rPr>
    </w:lvl>
    <w:lvl w:ilvl="1" w:tplc="F1D0502A" w:tentative="1">
      <w:start w:val="1"/>
      <w:numFmt w:val="bullet"/>
      <w:lvlText w:val="o"/>
      <w:lvlJc w:val="left"/>
      <w:pPr>
        <w:ind w:left="1080" w:hanging="360"/>
      </w:pPr>
      <w:rPr>
        <w:rFonts w:ascii="Courier New" w:hAnsi="Courier New" w:hint="default"/>
      </w:rPr>
    </w:lvl>
    <w:lvl w:ilvl="2" w:tplc="E00CBC52" w:tentative="1">
      <w:start w:val="1"/>
      <w:numFmt w:val="bullet"/>
      <w:lvlText w:val=""/>
      <w:lvlJc w:val="left"/>
      <w:pPr>
        <w:ind w:left="1800" w:hanging="360"/>
      </w:pPr>
      <w:rPr>
        <w:rFonts w:ascii="Wingdings" w:hAnsi="Wingdings" w:hint="default"/>
      </w:rPr>
    </w:lvl>
    <w:lvl w:ilvl="3" w:tplc="47E8DC62" w:tentative="1">
      <w:start w:val="1"/>
      <w:numFmt w:val="bullet"/>
      <w:lvlText w:val=""/>
      <w:lvlJc w:val="left"/>
      <w:pPr>
        <w:ind w:left="2520" w:hanging="360"/>
      </w:pPr>
      <w:rPr>
        <w:rFonts w:ascii="Symbol" w:hAnsi="Symbol" w:hint="default"/>
      </w:rPr>
    </w:lvl>
    <w:lvl w:ilvl="4" w:tplc="4FF4CBA2" w:tentative="1">
      <w:start w:val="1"/>
      <w:numFmt w:val="bullet"/>
      <w:lvlText w:val="o"/>
      <w:lvlJc w:val="left"/>
      <w:pPr>
        <w:ind w:left="3240" w:hanging="360"/>
      </w:pPr>
      <w:rPr>
        <w:rFonts w:ascii="Courier New" w:hAnsi="Courier New" w:hint="default"/>
      </w:rPr>
    </w:lvl>
    <w:lvl w:ilvl="5" w:tplc="AA2869C4" w:tentative="1">
      <w:start w:val="1"/>
      <w:numFmt w:val="bullet"/>
      <w:lvlText w:val=""/>
      <w:lvlJc w:val="left"/>
      <w:pPr>
        <w:ind w:left="3960" w:hanging="360"/>
      </w:pPr>
      <w:rPr>
        <w:rFonts w:ascii="Wingdings" w:hAnsi="Wingdings" w:hint="default"/>
      </w:rPr>
    </w:lvl>
    <w:lvl w:ilvl="6" w:tplc="07A0FEC4" w:tentative="1">
      <w:start w:val="1"/>
      <w:numFmt w:val="bullet"/>
      <w:lvlText w:val=""/>
      <w:lvlJc w:val="left"/>
      <w:pPr>
        <w:ind w:left="4680" w:hanging="360"/>
      </w:pPr>
      <w:rPr>
        <w:rFonts w:ascii="Symbol" w:hAnsi="Symbol" w:hint="default"/>
      </w:rPr>
    </w:lvl>
    <w:lvl w:ilvl="7" w:tplc="51AA40FA" w:tentative="1">
      <w:start w:val="1"/>
      <w:numFmt w:val="bullet"/>
      <w:lvlText w:val="o"/>
      <w:lvlJc w:val="left"/>
      <w:pPr>
        <w:ind w:left="5400" w:hanging="360"/>
      </w:pPr>
      <w:rPr>
        <w:rFonts w:ascii="Courier New" w:hAnsi="Courier New" w:hint="default"/>
      </w:rPr>
    </w:lvl>
    <w:lvl w:ilvl="8" w:tplc="077EB530" w:tentative="1">
      <w:start w:val="1"/>
      <w:numFmt w:val="bullet"/>
      <w:lvlText w:val=""/>
      <w:lvlJc w:val="left"/>
      <w:pPr>
        <w:ind w:left="6120" w:hanging="360"/>
      </w:pPr>
      <w:rPr>
        <w:rFonts w:ascii="Wingdings" w:hAnsi="Wingdings" w:hint="default"/>
      </w:rPr>
    </w:lvl>
  </w:abstractNum>
  <w:abstractNum w:abstractNumId="45" w15:restartNumberingAfterBreak="0">
    <w:nsid w:val="78935F66"/>
    <w:multiLevelType w:val="hybridMultilevel"/>
    <w:tmpl w:val="2CB21092"/>
    <w:lvl w:ilvl="0" w:tplc="BD8ACF46">
      <w:start w:val="1"/>
      <w:numFmt w:val="bullet"/>
      <w:lvlText w:val=""/>
      <w:lvlJc w:val="left"/>
      <w:pPr>
        <w:ind w:left="360" w:hanging="360"/>
      </w:pPr>
      <w:rPr>
        <w:rFonts w:ascii="Symbol" w:hAnsi="Symbol" w:hint="default"/>
      </w:rPr>
    </w:lvl>
    <w:lvl w:ilvl="1" w:tplc="4492240C" w:tentative="1">
      <w:start w:val="1"/>
      <w:numFmt w:val="bullet"/>
      <w:lvlText w:val="o"/>
      <w:lvlJc w:val="left"/>
      <w:pPr>
        <w:ind w:left="1080" w:hanging="360"/>
      </w:pPr>
      <w:rPr>
        <w:rFonts w:ascii="Courier New" w:hAnsi="Courier New" w:hint="default"/>
      </w:rPr>
    </w:lvl>
    <w:lvl w:ilvl="2" w:tplc="5DFA96B4" w:tentative="1">
      <w:start w:val="1"/>
      <w:numFmt w:val="bullet"/>
      <w:lvlText w:val=""/>
      <w:lvlJc w:val="left"/>
      <w:pPr>
        <w:ind w:left="1800" w:hanging="360"/>
      </w:pPr>
      <w:rPr>
        <w:rFonts w:ascii="Wingdings" w:hAnsi="Wingdings" w:hint="default"/>
      </w:rPr>
    </w:lvl>
    <w:lvl w:ilvl="3" w:tplc="F9608AFA" w:tentative="1">
      <w:start w:val="1"/>
      <w:numFmt w:val="bullet"/>
      <w:lvlText w:val=""/>
      <w:lvlJc w:val="left"/>
      <w:pPr>
        <w:ind w:left="2520" w:hanging="360"/>
      </w:pPr>
      <w:rPr>
        <w:rFonts w:ascii="Symbol" w:hAnsi="Symbol" w:hint="default"/>
      </w:rPr>
    </w:lvl>
    <w:lvl w:ilvl="4" w:tplc="0EDA4402" w:tentative="1">
      <w:start w:val="1"/>
      <w:numFmt w:val="bullet"/>
      <w:lvlText w:val="o"/>
      <w:lvlJc w:val="left"/>
      <w:pPr>
        <w:ind w:left="3240" w:hanging="360"/>
      </w:pPr>
      <w:rPr>
        <w:rFonts w:ascii="Courier New" w:hAnsi="Courier New" w:hint="default"/>
      </w:rPr>
    </w:lvl>
    <w:lvl w:ilvl="5" w:tplc="4F30389A" w:tentative="1">
      <w:start w:val="1"/>
      <w:numFmt w:val="bullet"/>
      <w:lvlText w:val=""/>
      <w:lvlJc w:val="left"/>
      <w:pPr>
        <w:ind w:left="3960" w:hanging="360"/>
      </w:pPr>
      <w:rPr>
        <w:rFonts w:ascii="Wingdings" w:hAnsi="Wingdings" w:hint="default"/>
      </w:rPr>
    </w:lvl>
    <w:lvl w:ilvl="6" w:tplc="B7C4662A" w:tentative="1">
      <w:start w:val="1"/>
      <w:numFmt w:val="bullet"/>
      <w:lvlText w:val=""/>
      <w:lvlJc w:val="left"/>
      <w:pPr>
        <w:ind w:left="4680" w:hanging="360"/>
      </w:pPr>
      <w:rPr>
        <w:rFonts w:ascii="Symbol" w:hAnsi="Symbol" w:hint="default"/>
      </w:rPr>
    </w:lvl>
    <w:lvl w:ilvl="7" w:tplc="E8AEF444" w:tentative="1">
      <w:start w:val="1"/>
      <w:numFmt w:val="bullet"/>
      <w:lvlText w:val="o"/>
      <w:lvlJc w:val="left"/>
      <w:pPr>
        <w:ind w:left="5400" w:hanging="360"/>
      </w:pPr>
      <w:rPr>
        <w:rFonts w:ascii="Courier New" w:hAnsi="Courier New" w:hint="default"/>
      </w:rPr>
    </w:lvl>
    <w:lvl w:ilvl="8" w:tplc="8432D288" w:tentative="1">
      <w:start w:val="1"/>
      <w:numFmt w:val="bullet"/>
      <w:lvlText w:val=""/>
      <w:lvlJc w:val="left"/>
      <w:pPr>
        <w:ind w:left="6120" w:hanging="360"/>
      </w:pPr>
      <w:rPr>
        <w:rFonts w:ascii="Wingdings" w:hAnsi="Wingdings" w:hint="default"/>
      </w:rPr>
    </w:lvl>
  </w:abstractNum>
  <w:abstractNum w:abstractNumId="46" w15:restartNumberingAfterBreak="0">
    <w:nsid w:val="7C3B4782"/>
    <w:multiLevelType w:val="hybridMultilevel"/>
    <w:tmpl w:val="FFFFFFFF"/>
    <w:lvl w:ilvl="0" w:tplc="E166866A">
      <w:start w:val="1"/>
      <w:numFmt w:val="bullet"/>
      <w:lvlText w:val=""/>
      <w:lvlJc w:val="left"/>
      <w:pPr>
        <w:ind w:left="720" w:hanging="360"/>
      </w:pPr>
      <w:rPr>
        <w:rFonts w:ascii="Symbol" w:hAnsi="Symbol" w:hint="default"/>
      </w:rPr>
    </w:lvl>
    <w:lvl w:ilvl="1" w:tplc="FA703940">
      <w:start w:val="1"/>
      <w:numFmt w:val="bullet"/>
      <w:lvlText w:val="o"/>
      <w:lvlJc w:val="left"/>
      <w:pPr>
        <w:ind w:left="1440" w:hanging="360"/>
      </w:pPr>
      <w:rPr>
        <w:rFonts w:ascii="Courier New" w:hAnsi="Courier New" w:hint="default"/>
      </w:rPr>
    </w:lvl>
    <w:lvl w:ilvl="2" w:tplc="CFD48B1A">
      <w:start w:val="1"/>
      <w:numFmt w:val="bullet"/>
      <w:lvlText w:val=""/>
      <w:lvlJc w:val="left"/>
      <w:pPr>
        <w:ind w:left="2160" w:hanging="360"/>
      </w:pPr>
      <w:rPr>
        <w:rFonts w:ascii="Wingdings" w:hAnsi="Wingdings" w:hint="default"/>
      </w:rPr>
    </w:lvl>
    <w:lvl w:ilvl="3" w:tplc="003C6612">
      <w:start w:val="1"/>
      <w:numFmt w:val="bullet"/>
      <w:lvlText w:val=""/>
      <w:lvlJc w:val="left"/>
      <w:pPr>
        <w:ind w:left="2880" w:hanging="360"/>
      </w:pPr>
      <w:rPr>
        <w:rFonts w:ascii="Symbol" w:hAnsi="Symbol" w:hint="default"/>
      </w:rPr>
    </w:lvl>
    <w:lvl w:ilvl="4" w:tplc="5118910E">
      <w:start w:val="1"/>
      <w:numFmt w:val="bullet"/>
      <w:lvlText w:val="o"/>
      <w:lvlJc w:val="left"/>
      <w:pPr>
        <w:ind w:left="3600" w:hanging="360"/>
      </w:pPr>
      <w:rPr>
        <w:rFonts w:ascii="Courier New" w:hAnsi="Courier New" w:hint="default"/>
      </w:rPr>
    </w:lvl>
    <w:lvl w:ilvl="5" w:tplc="568C9CB2">
      <w:start w:val="1"/>
      <w:numFmt w:val="bullet"/>
      <w:lvlText w:val=""/>
      <w:lvlJc w:val="left"/>
      <w:pPr>
        <w:ind w:left="4320" w:hanging="360"/>
      </w:pPr>
      <w:rPr>
        <w:rFonts w:ascii="Wingdings" w:hAnsi="Wingdings" w:hint="default"/>
      </w:rPr>
    </w:lvl>
    <w:lvl w:ilvl="6" w:tplc="FFB2F698">
      <w:start w:val="1"/>
      <w:numFmt w:val="bullet"/>
      <w:lvlText w:val=""/>
      <w:lvlJc w:val="left"/>
      <w:pPr>
        <w:ind w:left="5040" w:hanging="360"/>
      </w:pPr>
      <w:rPr>
        <w:rFonts w:ascii="Symbol" w:hAnsi="Symbol" w:hint="default"/>
      </w:rPr>
    </w:lvl>
    <w:lvl w:ilvl="7" w:tplc="BFFE27E8">
      <w:start w:val="1"/>
      <w:numFmt w:val="bullet"/>
      <w:lvlText w:val="o"/>
      <w:lvlJc w:val="left"/>
      <w:pPr>
        <w:ind w:left="5760" w:hanging="360"/>
      </w:pPr>
      <w:rPr>
        <w:rFonts w:ascii="Courier New" w:hAnsi="Courier New" w:hint="default"/>
      </w:rPr>
    </w:lvl>
    <w:lvl w:ilvl="8" w:tplc="52BA229E">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9"/>
  </w:num>
  <w:num w:numId="12" w16cid:durableId="1802530741">
    <w:abstractNumId w:val="30"/>
  </w:num>
  <w:num w:numId="13" w16cid:durableId="1772311584">
    <w:abstractNumId w:val="22"/>
  </w:num>
  <w:num w:numId="14" w16cid:durableId="257447808">
    <w:abstractNumId w:val="37"/>
  </w:num>
  <w:num w:numId="15" w16cid:durableId="1644578874">
    <w:abstractNumId w:val="38"/>
  </w:num>
  <w:num w:numId="16" w16cid:durableId="1173716925">
    <w:abstractNumId w:val="31"/>
  </w:num>
  <w:num w:numId="17" w16cid:durableId="1448350997">
    <w:abstractNumId w:val="41"/>
  </w:num>
  <w:num w:numId="18" w16cid:durableId="272179222">
    <w:abstractNumId w:val="24"/>
  </w:num>
  <w:num w:numId="19" w16cid:durableId="617375373">
    <w:abstractNumId w:val="44"/>
  </w:num>
  <w:num w:numId="20" w16cid:durableId="1087531264">
    <w:abstractNumId w:val="11"/>
  </w:num>
  <w:num w:numId="21" w16cid:durableId="993877727">
    <w:abstractNumId w:val="35"/>
  </w:num>
  <w:num w:numId="22" w16cid:durableId="198976751">
    <w:abstractNumId w:val="23"/>
  </w:num>
  <w:num w:numId="23" w16cid:durableId="929044388">
    <w:abstractNumId w:val="43"/>
  </w:num>
  <w:num w:numId="24" w16cid:durableId="1858539949">
    <w:abstractNumId w:val="10"/>
  </w:num>
  <w:num w:numId="25" w16cid:durableId="542668241">
    <w:abstractNumId w:val="17"/>
  </w:num>
  <w:num w:numId="26" w16cid:durableId="1029649619">
    <w:abstractNumId w:val="27"/>
  </w:num>
  <w:num w:numId="27" w16cid:durableId="133568950">
    <w:abstractNumId w:val="21"/>
  </w:num>
  <w:num w:numId="28" w16cid:durableId="275529276">
    <w:abstractNumId w:val="34"/>
  </w:num>
  <w:num w:numId="29" w16cid:durableId="907227244">
    <w:abstractNumId w:val="36"/>
  </w:num>
  <w:num w:numId="30" w16cid:durableId="1016225959">
    <w:abstractNumId w:val="29"/>
  </w:num>
  <w:num w:numId="31" w16cid:durableId="301278861">
    <w:abstractNumId w:val="16"/>
  </w:num>
  <w:num w:numId="32" w16cid:durableId="1290165542">
    <w:abstractNumId w:val="32"/>
  </w:num>
  <w:num w:numId="33" w16cid:durableId="1190100975">
    <w:abstractNumId w:val="33"/>
  </w:num>
  <w:num w:numId="34" w16cid:durableId="930239700">
    <w:abstractNumId w:val="40"/>
  </w:num>
  <w:num w:numId="35" w16cid:durableId="484124908">
    <w:abstractNumId w:val="25"/>
  </w:num>
  <w:num w:numId="36" w16cid:durableId="1592280293">
    <w:abstractNumId w:val="13"/>
  </w:num>
  <w:num w:numId="37" w16cid:durableId="348146167">
    <w:abstractNumId w:val="12"/>
  </w:num>
  <w:num w:numId="38" w16cid:durableId="1909337440">
    <w:abstractNumId w:val="46"/>
  </w:num>
  <w:num w:numId="39" w16cid:durableId="2059472005">
    <w:abstractNumId w:val="45"/>
  </w:num>
  <w:num w:numId="40" w16cid:durableId="892157666">
    <w:abstractNumId w:val="28"/>
  </w:num>
  <w:num w:numId="41" w16cid:durableId="162819723">
    <w:abstractNumId w:val="18"/>
  </w:num>
  <w:num w:numId="42" w16cid:durableId="118189375">
    <w:abstractNumId w:val="20"/>
  </w:num>
  <w:num w:numId="43" w16cid:durableId="1465078482">
    <w:abstractNumId w:val="19"/>
  </w:num>
  <w:num w:numId="44" w16cid:durableId="325745831">
    <w:abstractNumId w:val="42"/>
  </w:num>
  <w:num w:numId="45" w16cid:durableId="471292683">
    <w:abstractNumId w:val="14"/>
  </w:num>
  <w:num w:numId="46" w16cid:durableId="1021663244">
    <w:abstractNumId w:val="15"/>
  </w:num>
  <w:num w:numId="47" w16cid:durableId="8038102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693F"/>
    <w:rsid w:val="00016644"/>
    <w:rsid w:val="0003026D"/>
    <w:rsid w:val="00032829"/>
    <w:rsid w:val="00040561"/>
    <w:rsid w:val="00045B55"/>
    <w:rsid w:val="00052B14"/>
    <w:rsid w:val="0005385E"/>
    <w:rsid w:val="00070937"/>
    <w:rsid w:val="000A26EA"/>
    <w:rsid w:val="000B6E8F"/>
    <w:rsid w:val="000B7559"/>
    <w:rsid w:val="000C09A9"/>
    <w:rsid w:val="000D141D"/>
    <w:rsid w:val="000D1DF0"/>
    <w:rsid w:val="000E0D15"/>
    <w:rsid w:val="000F014A"/>
    <w:rsid w:val="000F1251"/>
    <w:rsid w:val="000F413F"/>
    <w:rsid w:val="00105F31"/>
    <w:rsid w:val="00110066"/>
    <w:rsid w:val="00112610"/>
    <w:rsid w:val="001220BE"/>
    <w:rsid w:val="00157ECA"/>
    <w:rsid w:val="0016381B"/>
    <w:rsid w:val="0019339B"/>
    <w:rsid w:val="00194F54"/>
    <w:rsid w:val="001A1AFE"/>
    <w:rsid w:val="001B09F2"/>
    <w:rsid w:val="001C3864"/>
    <w:rsid w:val="001D0A0F"/>
    <w:rsid w:val="001E3996"/>
    <w:rsid w:val="001F1C9A"/>
    <w:rsid w:val="002114D6"/>
    <w:rsid w:val="0021580B"/>
    <w:rsid w:val="0023597D"/>
    <w:rsid w:val="00236552"/>
    <w:rsid w:val="002369CA"/>
    <w:rsid w:val="00243A2A"/>
    <w:rsid w:val="0027003D"/>
    <w:rsid w:val="00272983"/>
    <w:rsid w:val="002812D8"/>
    <w:rsid w:val="00281BB1"/>
    <w:rsid w:val="002825A5"/>
    <w:rsid w:val="00284AA9"/>
    <w:rsid w:val="002951D0"/>
    <w:rsid w:val="002B0462"/>
    <w:rsid w:val="002C1C88"/>
    <w:rsid w:val="002C7710"/>
    <w:rsid w:val="002E4C48"/>
    <w:rsid w:val="002F0A37"/>
    <w:rsid w:val="0030096D"/>
    <w:rsid w:val="0030221B"/>
    <w:rsid w:val="0030479F"/>
    <w:rsid w:val="00314508"/>
    <w:rsid w:val="00317618"/>
    <w:rsid w:val="003358F2"/>
    <w:rsid w:val="00341279"/>
    <w:rsid w:val="003432F3"/>
    <w:rsid w:val="00351E8C"/>
    <w:rsid w:val="00362137"/>
    <w:rsid w:val="00376D4C"/>
    <w:rsid w:val="0038167E"/>
    <w:rsid w:val="003C1975"/>
    <w:rsid w:val="003E69B7"/>
    <w:rsid w:val="003F5384"/>
    <w:rsid w:val="003F631F"/>
    <w:rsid w:val="004025F2"/>
    <w:rsid w:val="00403A81"/>
    <w:rsid w:val="004073BC"/>
    <w:rsid w:val="00412609"/>
    <w:rsid w:val="00422FD0"/>
    <w:rsid w:val="0043374A"/>
    <w:rsid w:val="00444AA1"/>
    <w:rsid w:val="00466D27"/>
    <w:rsid w:val="00474A76"/>
    <w:rsid w:val="00486994"/>
    <w:rsid w:val="00486BCC"/>
    <w:rsid w:val="004A1CCA"/>
    <w:rsid w:val="004B4EAF"/>
    <w:rsid w:val="004C2374"/>
    <w:rsid w:val="004D6DB1"/>
    <w:rsid w:val="004D7348"/>
    <w:rsid w:val="004E2936"/>
    <w:rsid w:val="004F6101"/>
    <w:rsid w:val="005008E0"/>
    <w:rsid w:val="005151B3"/>
    <w:rsid w:val="0051541B"/>
    <w:rsid w:val="00520BED"/>
    <w:rsid w:val="00521E4B"/>
    <w:rsid w:val="0052209C"/>
    <w:rsid w:val="00522118"/>
    <w:rsid w:val="00522C91"/>
    <w:rsid w:val="005245E3"/>
    <w:rsid w:val="005449C6"/>
    <w:rsid w:val="005622A9"/>
    <w:rsid w:val="00564B7C"/>
    <w:rsid w:val="0056669D"/>
    <w:rsid w:val="00574CC8"/>
    <w:rsid w:val="005759EF"/>
    <w:rsid w:val="005818E6"/>
    <w:rsid w:val="005873C2"/>
    <w:rsid w:val="005900AA"/>
    <w:rsid w:val="00591135"/>
    <w:rsid w:val="00592C9F"/>
    <w:rsid w:val="005953F8"/>
    <w:rsid w:val="005A10F7"/>
    <w:rsid w:val="005A355E"/>
    <w:rsid w:val="005A5386"/>
    <w:rsid w:val="005B4EEB"/>
    <w:rsid w:val="005C3CCB"/>
    <w:rsid w:val="005C5BD2"/>
    <w:rsid w:val="005D1213"/>
    <w:rsid w:val="005D1CFF"/>
    <w:rsid w:val="005D7437"/>
    <w:rsid w:val="005E0717"/>
    <w:rsid w:val="005E0927"/>
    <w:rsid w:val="005E74E0"/>
    <w:rsid w:val="006033E7"/>
    <w:rsid w:val="00604CCA"/>
    <w:rsid w:val="00615899"/>
    <w:rsid w:val="006243FF"/>
    <w:rsid w:val="00625055"/>
    <w:rsid w:val="0065487D"/>
    <w:rsid w:val="00660C79"/>
    <w:rsid w:val="006769A7"/>
    <w:rsid w:val="0067776E"/>
    <w:rsid w:val="006908BB"/>
    <w:rsid w:val="006D16CE"/>
    <w:rsid w:val="006D43D9"/>
    <w:rsid w:val="006D6E2F"/>
    <w:rsid w:val="006E3985"/>
    <w:rsid w:val="0070379D"/>
    <w:rsid w:val="00712D47"/>
    <w:rsid w:val="0071361F"/>
    <w:rsid w:val="0073630A"/>
    <w:rsid w:val="00745F01"/>
    <w:rsid w:val="0075535A"/>
    <w:rsid w:val="00755FF3"/>
    <w:rsid w:val="00760F9A"/>
    <w:rsid w:val="00766162"/>
    <w:rsid w:val="007929A4"/>
    <w:rsid w:val="00796AA4"/>
    <w:rsid w:val="007971D1"/>
    <w:rsid w:val="007A4720"/>
    <w:rsid w:val="007B623E"/>
    <w:rsid w:val="007B709F"/>
    <w:rsid w:val="007C32B8"/>
    <w:rsid w:val="007C3F12"/>
    <w:rsid w:val="007D441B"/>
    <w:rsid w:val="007E0128"/>
    <w:rsid w:val="007F1F64"/>
    <w:rsid w:val="00801105"/>
    <w:rsid w:val="0080382B"/>
    <w:rsid w:val="00813731"/>
    <w:rsid w:val="0081433E"/>
    <w:rsid w:val="00840D2A"/>
    <w:rsid w:val="00861B46"/>
    <w:rsid w:val="00865185"/>
    <w:rsid w:val="00871A36"/>
    <w:rsid w:val="0088615B"/>
    <w:rsid w:val="0089075F"/>
    <w:rsid w:val="008A345E"/>
    <w:rsid w:val="008A5426"/>
    <w:rsid w:val="008C1A73"/>
    <w:rsid w:val="008C61DF"/>
    <w:rsid w:val="008D113C"/>
    <w:rsid w:val="008D376F"/>
    <w:rsid w:val="00900110"/>
    <w:rsid w:val="00901BC8"/>
    <w:rsid w:val="00917BB1"/>
    <w:rsid w:val="00925B47"/>
    <w:rsid w:val="009348E1"/>
    <w:rsid w:val="009472DA"/>
    <w:rsid w:val="009636C2"/>
    <w:rsid w:val="00965648"/>
    <w:rsid w:val="0096745E"/>
    <w:rsid w:val="00973483"/>
    <w:rsid w:val="00975D21"/>
    <w:rsid w:val="00980531"/>
    <w:rsid w:val="009805ED"/>
    <w:rsid w:val="009A240D"/>
    <w:rsid w:val="009A6CD4"/>
    <w:rsid w:val="009B3216"/>
    <w:rsid w:val="009C40B4"/>
    <w:rsid w:val="009C4DDC"/>
    <w:rsid w:val="009D36C1"/>
    <w:rsid w:val="009E546C"/>
    <w:rsid w:val="009F3A7A"/>
    <w:rsid w:val="009F461F"/>
    <w:rsid w:val="00A07FE3"/>
    <w:rsid w:val="00A37165"/>
    <w:rsid w:val="00A4691F"/>
    <w:rsid w:val="00A51C06"/>
    <w:rsid w:val="00A52070"/>
    <w:rsid w:val="00A5630A"/>
    <w:rsid w:val="00A627A1"/>
    <w:rsid w:val="00A7227E"/>
    <w:rsid w:val="00A76463"/>
    <w:rsid w:val="00A83901"/>
    <w:rsid w:val="00A9309D"/>
    <w:rsid w:val="00A9349C"/>
    <w:rsid w:val="00AA262B"/>
    <w:rsid w:val="00AA48F8"/>
    <w:rsid w:val="00AB3BB5"/>
    <w:rsid w:val="00AB477F"/>
    <w:rsid w:val="00AC2AAD"/>
    <w:rsid w:val="00AC5E52"/>
    <w:rsid w:val="00AC795B"/>
    <w:rsid w:val="00AD132D"/>
    <w:rsid w:val="00AD2A91"/>
    <w:rsid w:val="00AE068C"/>
    <w:rsid w:val="00AF269C"/>
    <w:rsid w:val="00AF4BA6"/>
    <w:rsid w:val="00AF607B"/>
    <w:rsid w:val="00AF6C1E"/>
    <w:rsid w:val="00B048DB"/>
    <w:rsid w:val="00B14A1E"/>
    <w:rsid w:val="00B16894"/>
    <w:rsid w:val="00B20982"/>
    <w:rsid w:val="00B26B28"/>
    <w:rsid w:val="00B3371F"/>
    <w:rsid w:val="00B367DA"/>
    <w:rsid w:val="00B46E48"/>
    <w:rsid w:val="00B54CF4"/>
    <w:rsid w:val="00B556BC"/>
    <w:rsid w:val="00B72AF5"/>
    <w:rsid w:val="00B758D5"/>
    <w:rsid w:val="00B93BD7"/>
    <w:rsid w:val="00B947CE"/>
    <w:rsid w:val="00BA62F7"/>
    <w:rsid w:val="00BD77C6"/>
    <w:rsid w:val="00BE060C"/>
    <w:rsid w:val="00BE60E1"/>
    <w:rsid w:val="00BF7C5F"/>
    <w:rsid w:val="00C021F3"/>
    <w:rsid w:val="00C30035"/>
    <w:rsid w:val="00C34F86"/>
    <w:rsid w:val="00C3676E"/>
    <w:rsid w:val="00C42A32"/>
    <w:rsid w:val="00C54A02"/>
    <w:rsid w:val="00C569B9"/>
    <w:rsid w:val="00C63AF5"/>
    <w:rsid w:val="00C65132"/>
    <w:rsid w:val="00CA0021"/>
    <w:rsid w:val="00CB3451"/>
    <w:rsid w:val="00CB62EC"/>
    <w:rsid w:val="00CC01E4"/>
    <w:rsid w:val="00CD249E"/>
    <w:rsid w:val="00CD482B"/>
    <w:rsid w:val="00CD4DCA"/>
    <w:rsid w:val="00CE1409"/>
    <w:rsid w:val="00CF7EFB"/>
    <w:rsid w:val="00D03677"/>
    <w:rsid w:val="00D04822"/>
    <w:rsid w:val="00D11398"/>
    <w:rsid w:val="00D17371"/>
    <w:rsid w:val="00D31399"/>
    <w:rsid w:val="00D33EF3"/>
    <w:rsid w:val="00D35448"/>
    <w:rsid w:val="00D36697"/>
    <w:rsid w:val="00D378F6"/>
    <w:rsid w:val="00D43698"/>
    <w:rsid w:val="00D43B3B"/>
    <w:rsid w:val="00D47466"/>
    <w:rsid w:val="00D557BD"/>
    <w:rsid w:val="00D661AD"/>
    <w:rsid w:val="00DB01B4"/>
    <w:rsid w:val="00DB163E"/>
    <w:rsid w:val="00DB3CA7"/>
    <w:rsid w:val="00DB7572"/>
    <w:rsid w:val="00DC1FC5"/>
    <w:rsid w:val="00DD7E2D"/>
    <w:rsid w:val="00DF0A60"/>
    <w:rsid w:val="00E00B6C"/>
    <w:rsid w:val="00E03604"/>
    <w:rsid w:val="00E2278D"/>
    <w:rsid w:val="00E245AC"/>
    <w:rsid w:val="00E62524"/>
    <w:rsid w:val="00E66493"/>
    <w:rsid w:val="00E67C75"/>
    <w:rsid w:val="00E75B2F"/>
    <w:rsid w:val="00E85D33"/>
    <w:rsid w:val="00E879A9"/>
    <w:rsid w:val="00EA297B"/>
    <w:rsid w:val="00EA3FD3"/>
    <w:rsid w:val="00EA670A"/>
    <w:rsid w:val="00EB5AEF"/>
    <w:rsid w:val="00EC4CFA"/>
    <w:rsid w:val="00EC6A73"/>
    <w:rsid w:val="00ED3EE7"/>
    <w:rsid w:val="00ED4ED5"/>
    <w:rsid w:val="00EF38F2"/>
    <w:rsid w:val="00F024FE"/>
    <w:rsid w:val="00F049CA"/>
    <w:rsid w:val="00F07048"/>
    <w:rsid w:val="00F11845"/>
    <w:rsid w:val="00F17A29"/>
    <w:rsid w:val="00F23BAB"/>
    <w:rsid w:val="00F279C9"/>
    <w:rsid w:val="00F417D5"/>
    <w:rsid w:val="00F44D3D"/>
    <w:rsid w:val="00F50DC9"/>
    <w:rsid w:val="00F57AD3"/>
    <w:rsid w:val="00F60DD8"/>
    <w:rsid w:val="00F72274"/>
    <w:rsid w:val="00F7795C"/>
    <w:rsid w:val="00F811AB"/>
    <w:rsid w:val="00F8569F"/>
    <w:rsid w:val="00F87B95"/>
    <w:rsid w:val="00FA3DA6"/>
    <w:rsid w:val="00FB0C10"/>
    <w:rsid w:val="00FD2229"/>
    <w:rsid w:val="00FE19F7"/>
    <w:rsid w:val="00FE5380"/>
    <w:rsid w:val="00FF5D5A"/>
    <w:rsid w:val="00FF669F"/>
    <w:rsid w:val="046D11F6"/>
    <w:rsid w:val="04F9608E"/>
    <w:rsid w:val="0778C437"/>
    <w:rsid w:val="0A0A2B3E"/>
    <w:rsid w:val="0F564007"/>
    <w:rsid w:val="0FB4C3D8"/>
    <w:rsid w:val="122684CC"/>
    <w:rsid w:val="15AB261A"/>
    <w:rsid w:val="1A4E9C72"/>
    <w:rsid w:val="1F11E666"/>
    <w:rsid w:val="2363D005"/>
    <w:rsid w:val="23CAACB2"/>
    <w:rsid w:val="2EBA5BD8"/>
    <w:rsid w:val="3208B887"/>
    <w:rsid w:val="3392306D"/>
    <w:rsid w:val="3686882E"/>
    <w:rsid w:val="3F576E76"/>
    <w:rsid w:val="5A6EE8FD"/>
    <w:rsid w:val="5BBD1770"/>
    <w:rsid w:val="5C1CC558"/>
    <w:rsid w:val="5C3A4EA1"/>
    <w:rsid w:val="5F85C7B9"/>
    <w:rsid w:val="60FF0F69"/>
    <w:rsid w:val="61668053"/>
    <w:rsid w:val="673BF212"/>
    <w:rsid w:val="67F86B48"/>
    <w:rsid w:val="68C66220"/>
    <w:rsid w:val="6954B7C2"/>
    <w:rsid w:val="696B3BE6"/>
    <w:rsid w:val="6A3CD2F4"/>
    <w:rsid w:val="6B1784FD"/>
    <w:rsid w:val="6C25494B"/>
    <w:rsid w:val="6C393C1A"/>
    <w:rsid w:val="71C551D2"/>
    <w:rsid w:val="78397A74"/>
    <w:rsid w:val="7D739D0F"/>
    <w:rsid w:val="7E5B8F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uiPriority w:val="1"/>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3E69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mailto:contactscotland-bsl.org" TargetMode="Externa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yperlink" Target="mailto:epas@sepa.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Props1.xml><?xml version="1.0" encoding="utf-8"?>
<ds:datastoreItem xmlns:ds="http://schemas.openxmlformats.org/officeDocument/2006/customXml" ds:itemID="{5403C96F-459C-4528-BD42-AE740FB7AB49}">
  <ds:schemaRefs>
    <ds:schemaRef ds:uri="http://schemas.microsoft.com/sharepoint/v3/contenttype/forms"/>
  </ds:schemaRefs>
</ds:datastoreItem>
</file>

<file path=customXml/itemProps2.xml><?xml version="1.0" encoding="utf-8"?>
<ds:datastoreItem xmlns:ds="http://schemas.openxmlformats.org/officeDocument/2006/customXml" ds:itemID="{D1B45A08-38B0-4C9F-B240-AFACF816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8B3B1CD9-F594-4D15-AF2D-9DCF9CE790C7}">
  <ds:schemaRefs>
    <ds:schemaRef ds:uri="http://purl.org/dc/elements/1.1/"/>
    <ds:schemaRef ds:uri="da804293-9b54-4d41-bda8-49841b43b8d0"/>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d78196fb-9298-4b53-bbe4-5b9c17bf8b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2025-03-31T09:29:00Z</dcterms:created>
  <dcterms:modified xsi:type="dcterms:W3CDTF">2025-03-31T09:29:00Z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PUBLIC</vt:lpwstr>
  </property>
  <property fmtid="{D5CDD505-2E9C-101B-9397-08002B2CF9AE}" pid="3" name="MSIP_Label_020c9faf-63bf-4a31-9cd9-de783d5c392c_SetDate">
    <vt:lpwstr>2025-03-31T08:53:46Z</vt:lpwstr>
  </property>
  <property fmtid="{D5CDD505-2E9C-101B-9397-08002B2CF9AE}" pid="4" name="ClassificationContentMarkingHeaderText">
    <vt:lpwstr>PUBLIC</vt:lpwstr>
  </property>
  <property fmtid="{D5CDD505-2E9C-101B-9397-08002B2CF9AE}" pid="5" name="MSIP_Label_020c9faf-63bf-4a31-9cd9-de783d5c392c_SiteId">
    <vt:lpwstr>5cf26d65-cf46-4c72-ba82-7577d9c2d7ab</vt:lpwstr>
  </property>
  <property fmtid="{D5CDD505-2E9C-101B-9397-08002B2CF9AE}" pid="6" name="MSIP_Label_020c9faf-63bf-4a31-9cd9-de783d5c392c_Method">
    <vt:lpwstr>Privileged</vt:lpwstr>
  </property>
  <property fmtid="{D5CDD505-2E9C-101B-9397-08002B2CF9AE}" pid="7" name="MediaServiceImageTags">
    <vt:lpwstr/>
  </property>
  <property fmtid="{D5CDD505-2E9C-101B-9397-08002B2CF9AE}" pid="8" name="ContentTypeId">
    <vt:lpwstr>0x010100CC0D5F771FAE4846B93912554B05E957</vt:lpwstr>
  </property>
  <property fmtid="{D5CDD505-2E9C-101B-9397-08002B2CF9AE}" pid="9" name="ClassificationContentMarkingHeaderFontProps">
    <vt:lpwstr>#000000,10,Calibri</vt:lpwstr>
  </property>
  <property fmtid="{D5CDD505-2E9C-101B-9397-08002B2CF9AE}" pid="10" name="MSIP_Label_020c9faf-63bf-4a31-9cd9-de783d5c392c_Tag">
    <vt:lpwstr>10, 0, 1, 1</vt:lpwstr>
  </property>
  <property fmtid="{D5CDD505-2E9C-101B-9397-08002B2CF9AE}" pid="11" name="MSIP_Label_020c9faf-63bf-4a31-9cd9-de783d5c392c_Enabled">
    <vt:lpwstr>true</vt:lpwstr>
  </property>
  <property fmtid="{D5CDD505-2E9C-101B-9397-08002B2CF9AE}" pid="12" name="Document type">
    <vt:lpwstr/>
  </property>
  <property fmtid="{D5CDD505-2E9C-101B-9397-08002B2CF9AE}" pid="13" name="Document_x0020_type">
    <vt:lpwstr/>
  </property>
  <property fmtid="{D5CDD505-2E9C-101B-9397-08002B2CF9AE}" pid="14" name="ClassificationContentMarkingFooterShapeIds">
    <vt:lpwstr>37443cb6,5d7d05fa,46e57941,50e439a3,22efa9c1,19183d6f,6eceed35,7f98bed,3ed01e57,30ab661b,214762df,f4d6a73,1af1169c,7302071b,10c1c0bf,332991bd,5485fa90,e0a5116</vt:lpwstr>
  </property>
  <property fmtid="{D5CDD505-2E9C-101B-9397-08002B2CF9AE}" pid="15" name="MSIP_Label_020c9faf-63bf-4a31-9cd9-de783d5c392c_Name">
    <vt:lpwstr>PUBLIC</vt:lpwstr>
  </property>
  <property fmtid="{D5CDD505-2E9C-101B-9397-08002B2CF9AE}" pid="16" name="ClassificationContentMarkingHeaderShapeIds">
    <vt:lpwstr>4c5fde23,22567f74,6fd51d39,49328b17,58cb7acd,562ad7bb,1806d65,1e4265f1,b1653fe,3fcc3fed,161abb8d,1709a4b9,5b5e7e12,693c753,4be6f308,57e4d925,78fd03d0,4046e816</vt:lpwstr>
  </property>
  <property fmtid="{D5CDD505-2E9C-101B-9397-08002B2CF9AE}" pid="17" name="ClassificationContentMarkingFooterFontProps">
    <vt:lpwstr>#000000,10,Calibri</vt:lpwstr>
  </property>
  <property fmtid="{D5CDD505-2E9C-101B-9397-08002B2CF9AE}" pid="18" name="MSIP_Label_020c9faf-63bf-4a31-9cd9-de783d5c392c_ActionId">
    <vt:lpwstr>b581a014-afeb-451b-914a-dc27d1743489</vt:lpwstr>
  </property>
  <property fmtid="{D5CDD505-2E9C-101B-9397-08002B2CF9AE}" pid="19" name="MSIP_Label_020c9faf-63bf-4a31-9cd9-de783d5c392c_ContentBits">
    <vt:lpwstr>3</vt:lpwstr>
  </property>
</Properties>
</file>